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7C" w:rsidRDefault="00F6067C" w:rsidP="00F6067C">
      <w:pPr>
        <w:shd w:val="clear" w:color="auto" w:fill="FFFFFF" w:themeFill="background1"/>
        <w:jc w:val="center"/>
        <w:rPr>
          <w:rFonts w:ascii="Calibri" w:hAnsi="Calibri"/>
          <w:b/>
          <w:sz w:val="26"/>
        </w:rPr>
      </w:pPr>
      <w:r w:rsidRPr="004D3B40">
        <w:rPr>
          <w:rFonts w:ascii="Calibri" w:hAnsi="Calibri"/>
          <w:b/>
          <w:sz w:val="26"/>
        </w:rPr>
        <w:t xml:space="preserve">We </w:t>
      </w:r>
      <w:proofErr w:type="spellStart"/>
      <w:r>
        <w:rPr>
          <w:rFonts w:ascii="Calibri" w:hAnsi="Calibri"/>
          <w:b/>
          <w:sz w:val="26"/>
        </w:rPr>
        <w:t>i</w:t>
      </w:r>
      <w:r w:rsidRPr="004D3B40">
        <w:rPr>
          <w:rFonts w:ascii="Calibri" w:hAnsi="Calibri"/>
          <w:b/>
          <w:sz w:val="26"/>
        </w:rPr>
        <w:t>ncreased</w:t>
      </w:r>
      <w:proofErr w:type="spellEnd"/>
      <w:r w:rsidRPr="004D3B40">
        <w:rPr>
          <w:rFonts w:ascii="Calibri" w:hAnsi="Calibri"/>
          <w:b/>
          <w:sz w:val="26"/>
        </w:rPr>
        <w:t xml:space="preserve"> </w:t>
      </w:r>
      <w:proofErr w:type="spellStart"/>
      <w:r w:rsidRPr="004D3B40">
        <w:rPr>
          <w:rFonts w:ascii="Calibri" w:hAnsi="Calibri"/>
          <w:b/>
          <w:sz w:val="26"/>
        </w:rPr>
        <w:t>our</w:t>
      </w:r>
      <w:proofErr w:type="spellEnd"/>
      <w:r w:rsidRPr="004D3B40">
        <w:rPr>
          <w:rFonts w:ascii="Calibri" w:hAnsi="Calibri"/>
          <w:b/>
          <w:sz w:val="26"/>
        </w:rPr>
        <w:t xml:space="preserve"> </w:t>
      </w:r>
      <w:proofErr w:type="spellStart"/>
      <w:r w:rsidRPr="004D3B40">
        <w:rPr>
          <w:rFonts w:ascii="Calibri" w:hAnsi="Calibri"/>
          <w:b/>
          <w:sz w:val="26"/>
        </w:rPr>
        <w:t>revenue</w:t>
      </w:r>
      <w:proofErr w:type="spellEnd"/>
      <w:r w:rsidRPr="004D3B40">
        <w:rPr>
          <w:rFonts w:ascii="Calibri" w:hAnsi="Calibri"/>
          <w:b/>
          <w:sz w:val="26"/>
        </w:rPr>
        <w:t xml:space="preserve"> </w:t>
      </w:r>
      <w:proofErr w:type="spellStart"/>
      <w:r w:rsidRPr="004D3B40">
        <w:rPr>
          <w:rFonts w:ascii="Calibri" w:hAnsi="Calibri"/>
          <w:b/>
          <w:sz w:val="26"/>
        </w:rPr>
        <w:t>threefold</w:t>
      </w:r>
      <w:proofErr w:type="spellEnd"/>
      <w:r w:rsidRPr="004D3B40">
        <w:rPr>
          <w:rFonts w:ascii="Calibri" w:hAnsi="Calibri"/>
          <w:b/>
          <w:sz w:val="26"/>
        </w:rPr>
        <w:t xml:space="preserve"> in </w:t>
      </w:r>
      <w:proofErr w:type="spellStart"/>
      <w:r w:rsidRPr="004D3B40">
        <w:rPr>
          <w:rFonts w:ascii="Calibri" w:hAnsi="Calibri"/>
          <w:b/>
          <w:sz w:val="26"/>
        </w:rPr>
        <w:t>the</w:t>
      </w:r>
      <w:proofErr w:type="spellEnd"/>
      <w:r w:rsidRPr="004D3B40">
        <w:rPr>
          <w:rFonts w:ascii="Calibri" w:hAnsi="Calibri"/>
          <w:b/>
          <w:sz w:val="26"/>
        </w:rPr>
        <w:t xml:space="preserve"> 3rd </w:t>
      </w:r>
      <w:proofErr w:type="spellStart"/>
      <w:r w:rsidRPr="004D3B40">
        <w:rPr>
          <w:rFonts w:ascii="Calibri" w:hAnsi="Calibri"/>
          <w:b/>
          <w:sz w:val="26"/>
        </w:rPr>
        <w:t>quarter</w:t>
      </w:r>
      <w:proofErr w:type="spellEnd"/>
      <w:r w:rsidRPr="004D3B40">
        <w:rPr>
          <w:rFonts w:ascii="Calibri" w:hAnsi="Calibri"/>
          <w:b/>
          <w:sz w:val="26"/>
        </w:rPr>
        <w:t xml:space="preserve"> of 2022</w:t>
      </w:r>
    </w:p>
    <w:p w:rsidR="00F6067C" w:rsidRDefault="00F6067C" w:rsidP="00F6067C">
      <w:pPr>
        <w:shd w:val="clear" w:color="auto" w:fill="FFFFFF" w:themeFill="background1"/>
        <w:jc w:val="center"/>
        <w:rPr>
          <w:rFonts w:ascii="Calibri" w:hAnsi="Calibri" w:cs="Calibri"/>
          <w:b/>
          <w:color w:val="000000" w:themeColor="text1"/>
        </w:rPr>
      </w:pPr>
    </w:p>
    <w:p w:rsidR="00F6067C" w:rsidRPr="004D3B40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income</w:t>
      </w:r>
      <w:proofErr w:type="spellEnd"/>
      <w:r w:rsidRPr="004D3B40">
        <w:rPr>
          <w:rFonts w:ascii="Calibri" w:hAnsi="Calibri"/>
          <w:color w:val="000000" w:themeColor="text1"/>
        </w:rPr>
        <w:t xml:space="preserve"> in </w:t>
      </w:r>
      <w:proofErr w:type="spellStart"/>
      <w:r w:rsidRPr="004D3B40">
        <w:rPr>
          <w:rFonts w:ascii="Calibri" w:hAnsi="Calibri"/>
          <w:color w:val="000000" w:themeColor="text1"/>
        </w:rPr>
        <w:t>the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first</w:t>
      </w:r>
      <w:proofErr w:type="spellEnd"/>
      <w:r w:rsidRPr="004D3B40">
        <w:rPr>
          <w:rFonts w:ascii="Calibri" w:hAnsi="Calibri"/>
          <w:color w:val="000000" w:themeColor="text1"/>
        </w:rPr>
        <w:t xml:space="preserve"> nine </w:t>
      </w:r>
      <w:proofErr w:type="spellStart"/>
      <w:r w:rsidRPr="004D3B40">
        <w:rPr>
          <w:rFonts w:ascii="Calibri" w:hAnsi="Calibri"/>
          <w:color w:val="000000" w:themeColor="text1"/>
        </w:rPr>
        <w:t>months</w:t>
      </w:r>
      <w:proofErr w:type="spellEnd"/>
      <w:r w:rsidRPr="004D3B40">
        <w:rPr>
          <w:rFonts w:ascii="Calibri" w:hAnsi="Calibri"/>
          <w:color w:val="000000" w:themeColor="text1"/>
        </w:rPr>
        <w:t xml:space="preserve"> of </w:t>
      </w:r>
      <w:proofErr w:type="spellStart"/>
      <w:r w:rsidRPr="004D3B40">
        <w:rPr>
          <w:rFonts w:ascii="Calibri" w:hAnsi="Calibri"/>
          <w:color w:val="000000" w:themeColor="text1"/>
        </w:rPr>
        <w:t>the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year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exceeded</w:t>
      </w:r>
      <w:proofErr w:type="spellEnd"/>
      <w:r w:rsidRPr="004D3B40">
        <w:rPr>
          <w:rFonts w:ascii="Calibri" w:hAnsi="Calibri"/>
          <w:color w:val="000000" w:themeColor="text1"/>
        </w:rPr>
        <w:t xml:space="preserve"> 3 </w:t>
      </w:r>
      <w:proofErr w:type="spellStart"/>
      <w:r w:rsidRPr="004D3B40">
        <w:rPr>
          <w:rFonts w:ascii="Calibri" w:hAnsi="Calibri"/>
          <w:color w:val="000000" w:themeColor="text1"/>
        </w:rPr>
        <w:t>billion</w:t>
      </w:r>
      <w:proofErr w:type="spellEnd"/>
      <w:r w:rsidRPr="004D3B40">
        <w:rPr>
          <w:rFonts w:ascii="Calibri" w:hAnsi="Calibri"/>
          <w:color w:val="000000" w:themeColor="text1"/>
        </w:rPr>
        <w:t xml:space="preserve"> TL </w:t>
      </w:r>
      <w:proofErr w:type="spellStart"/>
      <w:r w:rsidRPr="004D3B40">
        <w:rPr>
          <w:rFonts w:ascii="Calibri" w:hAnsi="Calibri"/>
          <w:color w:val="000000" w:themeColor="text1"/>
        </w:rPr>
        <w:t>with</w:t>
      </w:r>
      <w:proofErr w:type="spellEnd"/>
      <w:r w:rsidRPr="004D3B40">
        <w:rPr>
          <w:rFonts w:ascii="Calibri" w:hAnsi="Calibri"/>
          <w:color w:val="000000" w:themeColor="text1"/>
        </w:rPr>
        <w:t xml:space="preserve"> an </w:t>
      </w:r>
      <w:proofErr w:type="spellStart"/>
      <w:r w:rsidRPr="004D3B40">
        <w:rPr>
          <w:rFonts w:ascii="Calibri" w:hAnsi="Calibri"/>
          <w:color w:val="000000" w:themeColor="text1"/>
        </w:rPr>
        <w:t>increase</w:t>
      </w:r>
      <w:proofErr w:type="spellEnd"/>
      <w:r w:rsidRPr="004D3B40">
        <w:rPr>
          <w:rFonts w:ascii="Calibri" w:hAnsi="Calibri"/>
          <w:color w:val="000000" w:themeColor="text1"/>
        </w:rPr>
        <w:t xml:space="preserve"> of 231 </w:t>
      </w:r>
      <w:proofErr w:type="spellStart"/>
      <w:r w:rsidRPr="004D3B40">
        <w:rPr>
          <w:rFonts w:ascii="Calibri" w:hAnsi="Calibri"/>
          <w:color w:val="000000" w:themeColor="text1"/>
        </w:rPr>
        <w:t>percent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compared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to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the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same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period</w:t>
      </w:r>
      <w:proofErr w:type="spellEnd"/>
      <w:r w:rsidRPr="004D3B40">
        <w:rPr>
          <w:rFonts w:ascii="Calibri" w:hAnsi="Calibri"/>
          <w:color w:val="000000" w:themeColor="text1"/>
        </w:rPr>
        <w:t xml:space="preserve"> of </w:t>
      </w:r>
      <w:proofErr w:type="spellStart"/>
      <w:r w:rsidRPr="004D3B40">
        <w:rPr>
          <w:rFonts w:ascii="Calibri" w:hAnsi="Calibri"/>
          <w:color w:val="000000" w:themeColor="text1"/>
        </w:rPr>
        <w:t>last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year</w:t>
      </w:r>
      <w:proofErr w:type="spellEnd"/>
      <w:r w:rsidRPr="004D3B40">
        <w:rPr>
          <w:rFonts w:ascii="Calibri" w:hAnsi="Calibri"/>
          <w:color w:val="000000" w:themeColor="text1"/>
        </w:rPr>
        <w:t xml:space="preserve">. </w:t>
      </w:r>
      <w:proofErr w:type="spellStart"/>
      <w:r w:rsidRPr="004D3B40">
        <w:rPr>
          <w:rFonts w:ascii="Calibri" w:hAnsi="Calibri"/>
          <w:color w:val="000000" w:themeColor="text1"/>
        </w:rPr>
        <w:t>Our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company's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financial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rise</w:t>
      </w:r>
      <w:proofErr w:type="spellEnd"/>
      <w:r w:rsidRPr="004D3B40">
        <w:rPr>
          <w:rFonts w:ascii="Calibri" w:hAnsi="Calibri"/>
          <w:color w:val="000000" w:themeColor="text1"/>
        </w:rPr>
        <w:t xml:space="preserve"> in </w:t>
      </w:r>
      <w:proofErr w:type="spellStart"/>
      <w:r w:rsidRPr="004D3B40">
        <w:rPr>
          <w:rFonts w:ascii="Calibri" w:hAnsi="Calibri"/>
          <w:color w:val="000000" w:themeColor="text1"/>
        </w:rPr>
        <w:t>the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first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two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quarters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continued</w:t>
      </w:r>
      <w:proofErr w:type="spellEnd"/>
      <w:r w:rsidRPr="004D3B40">
        <w:rPr>
          <w:rFonts w:ascii="Calibri" w:hAnsi="Calibri"/>
          <w:color w:val="000000" w:themeColor="text1"/>
        </w:rPr>
        <w:t xml:space="preserve"> in </w:t>
      </w:r>
      <w:proofErr w:type="spellStart"/>
      <w:r w:rsidRPr="004D3B40">
        <w:rPr>
          <w:rFonts w:ascii="Calibri" w:hAnsi="Calibri"/>
          <w:color w:val="000000" w:themeColor="text1"/>
        </w:rPr>
        <w:t>the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third</w:t>
      </w:r>
      <w:proofErr w:type="spellEnd"/>
      <w:r w:rsidRPr="004D3B40">
        <w:rPr>
          <w:rFonts w:ascii="Calibri" w:hAnsi="Calibri"/>
          <w:color w:val="000000" w:themeColor="text1"/>
        </w:rPr>
        <w:t xml:space="preserve"> </w:t>
      </w:r>
      <w:proofErr w:type="spellStart"/>
      <w:r w:rsidRPr="004D3B40">
        <w:rPr>
          <w:rFonts w:ascii="Calibri" w:hAnsi="Calibri"/>
          <w:color w:val="000000" w:themeColor="text1"/>
        </w:rPr>
        <w:t>quarter</w:t>
      </w:r>
      <w:proofErr w:type="spellEnd"/>
      <w:r w:rsidRPr="004D3B40">
        <w:rPr>
          <w:rFonts w:ascii="Calibri" w:hAnsi="Calibri"/>
          <w:color w:val="000000" w:themeColor="text1"/>
        </w:rPr>
        <w:t>.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We </w:t>
      </w:r>
      <w:proofErr w:type="spellStart"/>
      <w:r>
        <w:rPr>
          <w:rFonts w:ascii="Calibri" w:hAnsi="Calibri"/>
          <w:color w:val="000000" w:themeColor="text1"/>
        </w:rPr>
        <w:t>announced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consolidated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financial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report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for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 of 2022 on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Public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Disclosure</w:t>
      </w:r>
      <w:proofErr w:type="spellEnd"/>
      <w:r>
        <w:rPr>
          <w:rFonts w:ascii="Calibri" w:hAnsi="Calibri"/>
          <w:color w:val="000000" w:themeColor="text1"/>
        </w:rPr>
        <w:t xml:space="preserve"> Platform (KAP).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company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which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income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than</w:t>
      </w:r>
      <w:proofErr w:type="spellEnd"/>
      <w:r>
        <w:rPr>
          <w:rFonts w:ascii="Calibri" w:hAnsi="Calibri"/>
          <w:color w:val="000000" w:themeColor="text1"/>
        </w:rPr>
        <w:t xml:space="preserve"> 3 </w:t>
      </w:r>
      <w:proofErr w:type="spellStart"/>
      <w:r>
        <w:rPr>
          <w:rFonts w:ascii="Calibri" w:hAnsi="Calibri"/>
          <w:color w:val="000000" w:themeColor="text1"/>
        </w:rPr>
        <w:t>times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3 </w:t>
      </w:r>
      <w:proofErr w:type="spellStart"/>
      <w:r>
        <w:rPr>
          <w:rFonts w:ascii="Calibri" w:hAnsi="Calibri"/>
          <w:color w:val="000000" w:themeColor="text1"/>
        </w:rPr>
        <w:t>billion</w:t>
      </w:r>
      <w:proofErr w:type="spellEnd"/>
      <w:r>
        <w:rPr>
          <w:rFonts w:ascii="Calibri" w:hAnsi="Calibri"/>
          <w:color w:val="000000" w:themeColor="text1"/>
        </w:rPr>
        <w:t xml:space="preserve"> 1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TL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period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increased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its</w:t>
      </w:r>
      <w:proofErr w:type="spellEnd"/>
      <w:r>
        <w:rPr>
          <w:rFonts w:ascii="Calibri" w:hAnsi="Calibri"/>
          <w:color w:val="000000" w:themeColor="text1"/>
        </w:rPr>
        <w:t xml:space="preserve"> EBITDA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2 </w:t>
      </w:r>
      <w:proofErr w:type="spellStart"/>
      <w:r>
        <w:rPr>
          <w:rFonts w:ascii="Calibri" w:hAnsi="Calibri"/>
          <w:color w:val="000000" w:themeColor="text1"/>
        </w:rPr>
        <w:t>billion</w:t>
      </w:r>
      <w:proofErr w:type="spellEnd"/>
      <w:r>
        <w:rPr>
          <w:rFonts w:ascii="Calibri" w:hAnsi="Calibri"/>
          <w:color w:val="000000" w:themeColor="text1"/>
        </w:rPr>
        <w:t xml:space="preserve"> 794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TL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an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approximately</w:t>
      </w:r>
      <w:proofErr w:type="spellEnd"/>
      <w:r>
        <w:rPr>
          <w:rFonts w:ascii="Calibri" w:hAnsi="Calibri"/>
          <w:color w:val="000000" w:themeColor="text1"/>
        </w:rPr>
        <w:t xml:space="preserve"> 338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period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company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continued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ongoing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financial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growth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from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third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>.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:rsidR="00F6067C" w:rsidRDefault="00F6067C" w:rsidP="00F6067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Ömer Fatih Keha: “We </w:t>
      </w:r>
      <w:proofErr w:type="spellStart"/>
      <w:r>
        <w:rPr>
          <w:rFonts w:ascii="Calibri" w:hAnsi="Calibri"/>
          <w:b/>
          <w:color w:val="000000" w:themeColor="text1"/>
        </w:rPr>
        <w:t>will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complete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the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year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with</w:t>
      </w:r>
      <w:proofErr w:type="spellEnd"/>
      <w:r>
        <w:rPr>
          <w:rFonts w:ascii="Calibri" w:hAnsi="Calibri"/>
          <w:b/>
          <w:color w:val="000000" w:themeColor="text1"/>
        </w:rPr>
        <w:t xml:space="preserve"> a </w:t>
      </w:r>
      <w:proofErr w:type="spellStart"/>
      <w:r>
        <w:rPr>
          <w:rFonts w:ascii="Calibri" w:hAnsi="Calibri"/>
          <w:b/>
          <w:color w:val="000000" w:themeColor="text1"/>
        </w:rPr>
        <w:t>financial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rise</w:t>
      </w:r>
      <w:proofErr w:type="spellEnd"/>
      <w:r>
        <w:rPr>
          <w:rFonts w:ascii="Calibri" w:hAnsi="Calibri"/>
          <w:b/>
          <w:color w:val="000000" w:themeColor="text1"/>
        </w:rPr>
        <w:t>”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Evaluating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third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gramStart"/>
      <w:r>
        <w:rPr>
          <w:rFonts w:ascii="Calibri" w:hAnsi="Calibri"/>
          <w:color w:val="000000" w:themeColor="text1"/>
        </w:rPr>
        <w:t>data</w:t>
      </w:r>
      <w:proofErr w:type="gram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General Manager Ömer Fatih Keha </w:t>
      </w:r>
      <w:proofErr w:type="spellStart"/>
      <w:r>
        <w:rPr>
          <w:rFonts w:ascii="Calibri" w:hAnsi="Calibri"/>
          <w:color w:val="000000" w:themeColor="text1"/>
        </w:rPr>
        <w:t>said</w:t>
      </w:r>
      <w:proofErr w:type="spellEnd"/>
      <w:r>
        <w:rPr>
          <w:rFonts w:ascii="Calibri" w:hAnsi="Calibri"/>
          <w:color w:val="000000" w:themeColor="text1"/>
        </w:rPr>
        <w:t>, "</w:t>
      </w:r>
      <w:proofErr w:type="spellStart"/>
      <w:r>
        <w:rPr>
          <w:rFonts w:ascii="Calibri" w:hAnsi="Calibri"/>
          <w:color w:val="000000" w:themeColor="text1"/>
        </w:rPr>
        <w:t>In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recorded</w:t>
      </w:r>
      <w:proofErr w:type="spellEnd"/>
      <w:r>
        <w:rPr>
          <w:rFonts w:ascii="Calibri" w:hAnsi="Calibri"/>
          <w:color w:val="000000" w:themeColor="text1"/>
        </w:rPr>
        <w:t xml:space="preserve"> an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of 231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period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generated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than</w:t>
      </w:r>
      <w:proofErr w:type="spellEnd"/>
      <w:r>
        <w:rPr>
          <w:rFonts w:ascii="Calibri" w:hAnsi="Calibri"/>
          <w:color w:val="000000" w:themeColor="text1"/>
        </w:rPr>
        <w:t xml:space="preserve"> 3 </w:t>
      </w:r>
      <w:proofErr w:type="spellStart"/>
      <w:r>
        <w:rPr>
          <w:rFonts w:ascii="Calibri" w:hAnsi="Calibri"/>
          <w:color w:val="000000" w:themeColor="text1"/>
        </w:rPr>
        <w:t>billion</w:t>
      </w:r>
      <w:proofErr w:type="spellEnd"/>
      <w:r>
        <w:rPr>
          <w:rFonts w:ascii="Calibri" w:hAnsi="Calibri"/>
          <w:color w:val="000000" w:themeColor="text1"/>
        </w:rPr>
        <w:t xml:space="preserve"> TL.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effect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value-added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investments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total </w:t>
      </w:r>
      <w:proofErr w:type="spellStart"/>
      <w:r>
        <w:rPr>
          <w:rFonts w:ascii="Calibri" w:hAnsi="Calibri"/>
          <w:color w:val="000000" w:themeColor="text1"/>
        </w:rPr>
        <w:t>assets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by</w:t>
      </w:r>
      <w:proofErr w:type="spellEnd"/>
      <w:r>
        <w:rPr>
          <w:rFonts w:ascii="Calibri" w:hAnsi="Calibri"/>
          <w:color w:val="000000" w:themeColor="text1"/>
        </w:rPr>
        <w:t xml:space="preserve"> 7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previous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reached</w:t>
      </w:r>
      <w:proofErr w:type="spellEnd"/>
      <w:r>
        <w:rPr>
          <w:rFonts w:ascii="Calibri" w:hAnsi="Calibri"/>
          <w:color w:val="000000" w:themeColor="text1"/>
        </w:rPr>
        <w:t xml:space="preserve"> 24.2 </w:t>
      </w:r>
      <w:proofErr w:type="spellStart"/>
      <w:r>
        <w:rPr>
          <w:rFonts w:ascii="Calibri" w:hAnsi="Calibri"/>
          <w:color w:val="000000" w:themeColor="text1"/>
        </w:rPr>
        <w:t>billion</w:t>
      </w:r>
      <w:proofErr w:type="spellEnd"/>
      <w:r>
        <w:rPr>
          <w:rFonts w:ascii="Calibri" w:hAnsi="Calibri"/>
          <w:color w:val="000000" w:themeColor="text1"/>
        </w:rPr>
        <w:t xml:space="preserve"> TL. </w:t>
      </w:r>
      <w:proofErr w:type="spellStart"/>
      <w:r>
        <w:rPr>
          <w:rFonts w:ascii="Calibri" w:hAnsi="Calibri"/>
          <w:color w:val="000000" w:themeColor="text1"/>
        </w:rPr>
        <w:t>Thanks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effective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portfolio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management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high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availability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level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EBITDA </w:t>
      </w:r>
      <w:proofErr w:type="spellStart"/>
      <w:r>
        <w:rPr>
          <w:rFonts w:ascii="Calibri" w:hAnsi="Calibri"/>
          <w:color w:val="000000" w:themeColor="text1"/>
        </w:rPr>
        <w:t>reached</w:t>
      </w:r>
      <w:proofErr w:type="spellEnd"/>
      <w:r>
        <w:rPr>
          <w:rFonts w:ascii="Calibri" w:hAnsi="Calibri"/>
          <w:color w:val="000000" w:themeColor="text1"/>
        </w:rPr>
        <w:t xml:space="preserve"> 2 </w:t>
      </w:r>
      <w:proofErr w:type="spellStart"/>
      <w:r>
        <w:rPr>
          <w:rFonts w:ascii="Calibri" w:hAnsi="Calibri"/>
          <w:color w:val="000000" w:themeColor="text1"/>
        </w:rPr>
        <w:t>billion</w:t>
      </w:r>
      <w:proofErr w:type="spellEnd"/>
      <w:r>
        <w:rPr>
          <w:rFonts w:ascii="Calibri" w:hAnsi="Calibri"/>
          <w:color w:val="000000" w:themeColor="text1"/>
        </w:rPr>
        <w:t xml:space="preserve"> 794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TL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proofErr w:type="gramStart"/>
      <w:r>
        <w:rPr>
          <w:rFonts w:ascii="Calibri" w:hAnsi="Calibri"/>
          <w:color w:val="000000" w:themeColor="text1"/>
        </w:rPr>
        <w:t>Due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fact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that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energy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exceeded</w:t>
      </w:r>
      <w:proofErr w:type="spellEnd"/>
      <w:r>
        <w:rPr>
          <w:rFonts w:ascii="Calibri" w:hAnsi="Calibri"/>
          <w:color w:val="000000" w:themeColor="text1"/>
        </w:rPr>
        <w:t xml:space="preserve"> 38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period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effect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new</w:t>
      </w:r>
      <w:proofErr w:type="spellEnd"/>
      <w:r>
        <w:rPr>
          <w:rFonts w:ascii="Calibri" w:hAnsi="Calibri"/>
          <w:color w:val="000000" w:themeColor="text1"/>
        </w:rPr>
        <w:t xml:space="preserve"> market </w:t>
      </w:r>
      <w:proofErr w:type="spellStart"/>
      <w:r>
        <w:rPr>
          <w:rFonts w:ascii="Calibri" w:hAnsi="Calibri"/>
          <w:color w:val="000000" w:themeColor="text1"/>
        </w:rPr>
        <w:t>conditions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net </w:t>
      </w:r>
      <w:proofErr w:type="spellStart"/>
      <w:r>
        <w:rPr>
          <w:rFonts w:ascii="Calibri" w:hAnsi="Calibri"/>
          <w:color w:val="000000" w:themeColor="text1"/>
        </w:rPr>
        <w:t>profit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which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was</w:t>
      </w:r>
      <w:proofErr w:type="spellEnd"/>
      <w:r>
        <w:rPr>
          <w:rFonts w:ascii="Calibri" w:hAnsi="Calibri"/>
          <w:color w:val="000000" w:themeColor="text1"/>
        </w:rPr>
        <w:t xml:space="preserve"> 8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TL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approximately</w:t>
      </w:r>
      <w:proofErr w:type="spellEnd"/>
      <w:r>
        <w:rPr>
          <w:rFonts w:ascii="Calibri" w:hAnsi="Calibri"/>
          <w:color w:val="000000" w:themeColor="text1"/>
        </w:rPr>
        <w:t xml:space="preserve"> 906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TL </w:t>
      </w:r>
      <w:proofErr w:type="spellStart"/>
      <w:r>
        <w:rPr>
          <w:rFonts w:ascii="Calibri" w:hAnsi="Calibri"/>
          <w:color w:val="000000" w:themeColor="text1"/>
        </w:rPr>
        <w:t>this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gramEnd"/>
      <w:r>
        <w:rPr>
          <w:rFonts w:ascii="Calibri" w:hAnsi="Calibri"/>
          <w:color w:val="000000" w:themeColor="text1"/>
        </w:rPr>
        <w:t xml:space="preserve">As a </w:t>
      </w:r>
      <w:proofErr w:type="spellStart"/>
      <w:r>
        <w:rPr>
          <w:rFonts w:ascii="Calibri" w:hAnsi="Calibri"/>
          <w:color w:val="000000" w:themeColor="text1"/>
        </w:rPr>
        <w:t>result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calculation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made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dollars</w:t>
      </w:r>
      <w:proofErr w:type="spellEnd"/>
      <w:r>
        <w:rPr>
          <w:rFonts w:ascii="Calibri" w:hAnsi="Calibri"/>
          <w:color w:val="000000" w:themeColor="text1"/>
        </w:rPr>
        <w:t xml:space="preserve"> as of </w:t>
      </w:r>
      <w:proofErr w:type="spellStart"/>
      <w:r>
        <w:rPr>
          <w:rFonts w:ascii="Calibri" w:hAnsi="Calibri"/>
          <w:color w:val="000000" w:themeColor="text1"/>
        </w:rPr>
        <w:t>September</w:t>
      </w:r>
      <w:proofErr w:type="spellEnd"/>
      <w:r>
        <w:rPr>
          <w:rFonts w:ascii="Calibri" w:hAnsi="Calibri"/>
          <w:color w:val="000000" w:themeColor="text1"/>
        </w:rPr>
        <w:t xml:space="preserve"> 30, 2022,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ratio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net </w:t>
      </w:r>
      <w:proofErr w:type="spellStart"/>
      <w:r>
        <w:rPr>
          <w:rFonts w:ascii="Calibri" w:hAnsi="Calibri"/>
          <w:color w:val="000000" w:themeColor="text1"/>
        </w:rPr>
        <w:t>financial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debt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annual</w:t>
      </w:r>
      <w:proofErr w:type="spellEnd"/>
      <w:r>
        <w:rPr>
          <w:rFonts w:ascii="Calibri" w:hAnsi="Calibri"/>
          <w:color w:val="000000" w:themeColor="text1"/>
        </w:rPr>
        <w:t xml:space="preserve"> EBITDA </w:t>
      </w:r>
      <w:proofErr w:type="spellStart"/>
      <w:r>
        <w:rPr>
          <w:rFonts w:ascii="Calibri" w:hAnsi="Calibri"/>
          <w:color w:val="000000" w:themeColor="text1"/>
        </w:rPr>
        <w:t>was</w:t>
      </w:r>
      <w:proofErr w:type="spellEnd"/>
      <w:r>
        <w:rPr>
          <w:rFonts w:ascii="Calibri" w:hAnsi="Calibri"/>
          <w:color w:val="000000" w:themeColor="text1"/>
        </w:rPr>
        <w:t xml:space="preserve"> 3.1.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results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achieved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third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this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positively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support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rapid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rise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two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quarters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successful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results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will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also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contribute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performance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;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will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complete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financial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>."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:rsidR="00F6067C" w:rsidRDefault="00F6067C" w:rsidP="00F6067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Increased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energy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production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by</w:t>
      </w:r>
      <w:proofErr w:type="spellEnd"/>
      <w:r>
        <w:rPr>
          <w:rFonts w:ascii="Calibri" w:hAnsi="Calibri"/>
          <w:b/>
          <w:color w:val="000000" w:themeColor="text1"/>
        </w:rPr>
        <w:t xml:space="preserve"> 38 </w:t>
      </w:r>
      <w:proofErr w:type="spellStart"/>
      <w:r>
        <w:rPr>
          <w:rFonts w:ascii="Calibri" w:hAnsi="Calibri"/>
          <w:b/>
          <w:color w:val="000000" w:themeColor="text1"/>
        </w:rPr>
        <w:t>percent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compared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to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the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same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period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last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year</w:t>
      </w:r>
      <w:proofErr w:type="spellEnd"/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Regarding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company's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performance</w:t>
      </w:r>
      <w:proofErr w:type="spellEnd"/>
      <w:r>
        <w:rPr>
          <w:rFonts w:ascii="Calibri" w:hAnsi="Calibri"/>
          <w:color w:val="000000" w:themeColor="text1"/>
        </w:rPr>
        <w:t xml:space="preserve">, Ömer Fatih Keha </w:t>
      </w:r>
      <w:proofErr w:type="spellStart"/>
      <w:r>
        <w:rPr>
          <w:rFonts w:ascii="Calibri" w:hAnsi="Calibri"/>
          <w:color w:val="000000" w:themeColor="text1"/>
        </w:rPr>
        <w:t>said</w:t>
      </w:r>
      <w:proofErr w:type="spellEnd"/>
      <w:r>
        <w:rPr>
          <w:rFonts w:ascii="Calibri" w:hAnsi="Calibri"/>
          <w:color w:val="000000" w:themeColor="text1"/>
        </w:rPr>
        <w:t>, "</w:t>
      </w:r>
      <w:proofErr w:type="spellStart"/>
      <w:r>
        <w:rPr>
          <w:rFonts w:ascii="Calibri" w:hAnsi="Calibri"/>
          <w:color w:val="000000" w:themeColor="text1"/>
        </w:rPr>
        <w:t>In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third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energy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reached</w:t>
      </w:r>
      <w:proofErr w:type="spellEnd"/>
      <w:r>
        <w:rPr>
          <w:rFonts w:ascii="Calibri" w:hAnsi="Calibri"/>
          <w:color w:val="000000" w:themeColor="text1"/>
        </w:rPr>
        <w:t xml:space="preserve"> 2,024 </w:t>
      </w:r>
      <w:proofErr w:type="spellStart"/>
      <w:r>
        <w:rPr>
          <w:rFonts w:ascii="Calibri" w:hAnsi="Calibri"/>
          <w:color w:val="000000" w:themeColor="text1"/>
        </w:rPr>
        <w:t>GWh</w:t>
      </w:r>
      <w:proofErr w:type="spellEnd"/>
      <w:r>
        <w:rPr>
          <w:rFonts w:ascii="Calibri" w:hAnsi="Calibri"/>
          <w:color w:val="000000" w:themeColor="text1"/>
        </w:rPr>
        <w:t xml:space="preserve">. We </w:t>
      </w:r>
      <w:proofErr w:type="spellStart"/>
      <w:r>
        <w:rPr>
          <w:rFonts w:ascii="Calibri" w:hAnsi="Calibri"/>
          <w:color w:val="000000" w:themeColor="text1"/>
        </w:rPr>
        <w:t>showed</w:t>
      </w:r>
      <w:proofErr w:type="spellEnd"/>
      <w:r>
        <w:rPr>
          <w:rFonts w:ascii="Calibri" w:hAnsi="Calibri"/>
          <w:color w:val="000000" w:themeColor="text1"/>
        </w:rPr>
        <w:t xml:space="preserve"> a 38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performance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compared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 of 2021. </w:t>
      </w:r>
      <w:proofErr w:type="spellStart"/>
      <w:r>
        <w:rPr>
          <w:rFonts w:ascii="Calibri" w:hAnsi="Calibri"/>
          <w:color w:val="000000" w:themeColor="text1"/>
        </w:rPr>
        <w:t>In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9 </w:t>
      </w:r>
      <w:proofErr w:type="spellStart"/>
      <w:r>
        <w:rPr>
          <w:rFonts w:ascii="Calibri" w:hAnsi="Calibri"/>
          <w:color w:val="000000" w:themeColor="text1"/>
        </w:rPr>
        <w:t>months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realized</w:t>
      </w:r>
      <w:proofErr w:type="spellEnd"/>
      <w:r>
        <w:rPr>
          <w:rFonts w:ascii="Calibri" w:hAnsi="Calibri"/>
          <w:color w:val="000000" w:themeColor="text1"/>
        </w:rPr>
        <w:t xml:space="preserve"> 13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more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1,793 </w:t>
      </w:r>
      <w:proofErr w:type="spellStart"/>
      <w:r>
        <w:rPr>
          <w:rFonts w:ascii="Calibri" w:hAnsi="Calibri"/>
          <w:color w:val="000000" w:themeColor="text1"/>
        </w:rPr>
        <w:t>GWh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production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total of </w:t>
      </w:r>
      <w:proofErr w:type="spellStart"/>
      <w:r>
        <w:rPr>
          <w:rFonts w:ascii="Calibri" w:hAnsi="Calibri"/>
          <w:color w:val="000000" w:themeColor="text1"/>
        </w:rPr>
        <w:t>last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</w:t>
      </w:r>
      <w:proofErr w:type="spellEnd"/>
      <w:r>
        <w:rPr>
          <w:rFonts w:ascii="Calibri" w:hAnsi="Calibri"/>
          <w:color w:val="000000" w:themeColor="text1"/>
        </w:rPr>
        <w:t>."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</w:p>
    <w:p w:rsidR="00F6067C" w:rsidRDefault="00F6067C" w:rsidP="00F6067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Ömer Fatih Keha: “</w:t>
      </w:r>
      <w:proofErr w:type="spellStart"/>
      <w:r>
        <w:rPr>
          <w:rFonts w:ascii="Calibri" w:hAnsi="Calibri"/>
          <w:b/>
          <w:color w:val="000000" w:themeColor="text1"/>
        </w:rPr>
        <w:t>Our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investment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work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continues</w:t>
      </w:r>
      <w:proofErr w:type="spellEnd"/>
      <w:r>
        <w:rPr>
          <w:rFonts w:ascii="Calibri" w:hAnsi="Calibri"/>
          <w:b/>
          <w:color w:val="000000" w:themeColor="text1"/>
        </w:rPr>
        <w:t xml:space="preserve"> at </w:t>
      </w:r>
      <w:proofErr w:type="spellStart"/>
      <w:r>
        <w:rPr>
          <w:rFonts w:ascii="Calibri" w:hAnsi="Calibri"/>
          <w:b/>
          <w:color w:val="000000" w:themeColor="text1"/>
        </w:rPr>
        <w:t>full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speed</w:t>
      </w:r>
      <w:proofErr w:type="spellEnd"/>
      <w:r>
        <w:rPr>
          <w:rFonts w:ascii="Calibri" w:hAnsi="Calibri"/>
          <w:b/>
          <w:color w:val="000000" w:themeColor="text1"/>
        </w:rPr>
        <w:t>”</w:t>
      </w:r>
    </w:p>
    <w:p w:rsidR="00F6067C" w:rsidRDefault="00F6067C" w:rsidP="00F6067C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 w:themeColor="text1"/>
        </w:rPr>
      </w:pPr>
      <w:proofErr w:type="spellStart"/>
      <w:proofErr w:type="gramStart"/>
      <w:r>
        <w:rPr>
          <w:rFonts w:ascii="Calibri" w:hAnsi="Calibri"/>
          <w:color w:val="000000" w:themeColor="text1"/>
        </w:rPr>
        <w:t>Sharing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information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about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ongoing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hybrid</w:t>
      </w:r>
      <w:proofErr w:type="spellEnd"/>
      <w:r>
        <w:rPr>
          <w:rFonts w:ascii="Calibri" w:hAnsi="Calibri"/>
          <w:color w:val="000000" w:themeColor="text1"/>
        </w:rPr>
        <w:t xml:space="preserve"> solar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investment</w:t>
      </w:r>
      <w:proofErr w:type="spellEnd"/>
      <w:r>
        <w:rPr>
          <w:rFonts w:ascii="Calibri" w:hAnsi="Calibri"/>
          <w:color w:val="000000" w:themeColor="text1"/>
        </w:rPr>
        <w:t xml:space="preserve"> in Uşak WPP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102 MW </w:t>
      </w:r>
      <w:proofErr w:type="spellStart"/>
      <w:r>
        <w:rPr>
          <w:rFonts w:ascii="Calibri" w:hAnsi="Calibri"/>
          <w:color w:val="000000" w:themeColor="text1"/>
        </w:rPr>
        <w:t>wind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capacity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project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planned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same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, Keha </w:t>
      </w:r>
      <w:proofErr w:type="spellStart"/>
      <w:r>
        <w:rPr>
          <w:rFonts w:ascii="Calibri" w:hAnsi="Calibri"/>
          <w:color w:val="000000" w:themeColor="text1"/>
        </w:rPr>
        <w:t>said</w:t>
      </w:r>
      <w:proofErr w:type="spellEnd"/>
      <w:r>
        <w:rPr>
          <w:rFonts w:ascii="Calibri" w:hAnsi="Calibri"/>
          <w:color w:val="000000" w:themeColor="text1"/>
        </w:rPr>
        <w:t>, "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new</w:t>
      </w:r>
      <w:proofErr w:type="spellEnd"/>
      <w:r>
        <w:rPr>
          <w:rFonts w:ascii="Calibri" w:hAnsi="Calibri"/>
          <w:color w:val="000000" w:themeColor="text1"/>
        </w:rPr>
        <w:t xml:space="preserve"> market </w:t>
      </w:r>
      <w:proofErr w:type="spellStart"/>
      <w:r>
        <w:rPr>
          <w:rFonts w:ascii="Calibri" w:hAnsi="Calibri"/>
          <w:color w:val="000000" w:themeColor="text1"/>
        </w:rPr>
        <w:t>conditions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hybrid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regulation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contributed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feasibility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capacity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projects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draw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more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positive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picture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than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previous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years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proofErr w:type="gramEnd"/>
      <w:r>
        <w:rPr>
          <w:rFonts w:ascii="Calibri" w:hAnsi="Calibri"/>
          <w:color w:val="000000" w:themeColor="text1"/>
        </w:rPr>
        <w:t>However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capacity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investments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have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turned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into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spellStart"/>
      <w:r>
        <w:rPr>
          <w:rFonts w:ascii="Calibri" w:hAnsi="Calibri"/>
          <w:color w:val="000000" w:themeColor="text1"/>
        </w:rPr>
        <w:t>more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advantageous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investment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opportunity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proofErr w:type="gram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work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continues</w:t>
      </w:r>
      <w:proofErr w:type="spellEnd"/>
      <w:r>
        <w:rPr>
          <w:rFonts w:ascii="Calibri" w:hAnsi="Calibri"/>
          <w:color w:val="000000" w:themeColor="text1"/>
        </w:rPr>
        <w:t xml:space="preserve"> at </w:t>
      </w:r>
      <w:proofErr w:type="spellStart"/>
      <w:r>
        <w:rPr>
          <w:rFonts w:ascii="Calibri" w:hAnsi="Calibri"/>
          <w:color w:val="000000" w:themeColor="text1"/>
        </w:rPr>
        <w:t>full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speed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line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35 </w:t>
      </w:r>
      <w:proofErr w:type="spellStart"/>
      <w:r>
        <w:rPr>
          <w:rFonts w:ascii="Calibri" w:hAnsi="Calibri"/>
          <w:color w:val="000000" w:themeColor="text1"/>
        </w:rPr>
        <w:t>percent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growth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target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installed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until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end</w:t>
      </w:r>
      <w:proofErr w:type="spellEnd"/>
      <w:r>
        <w:rPr>
          <w:rFonts w:ascii="Calibri" w:hAnsi="Calibri"/>
          <w:color w:val="000000" w:themeColor="text1"/>
        </w:rPr>
        <w:t xml:space="preserve"> of 2023. </w:t>
      </w:r>
      <w:proofErr w:type="spellStart"/>
      <w:r>
        <w:rPr>
          <w:rFonts w:ascii="Calibri" w:hAnsi="Calibri"/>
          <w:color w:val="000000" w:themeColor="text1"/>
        </w:rPr>
        <w:t>While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installation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Turkey's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largest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hybrid</w:t>
      </w:r>
      <w:proofErr w:type="spellEnd"/>
      <w:r>
        <w:rPr>
          <w:rFonts w:ascii="Calibri" w:hAnsi="Calibri"/>
          <w:color w:val="000000" w:themeColor="text1"/>
        </w:rPr>
        <w:t xml:space="preserve"> solar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 in Uşak WPP, </w:t>
      </w:r>
      <w:proofErr w:type="spellStart"/>
      <w:r>
        <w:rPr>
          <w:rFonts w:ascii="Calibri" w:hAnsi="Calibri"/>
          <w:color w:val="000000" w:themeColor="text1"/>
        </w:rPr>
        <w:t>which</w:t>
      </w:r>
      <w:proofErr w:type="spellEnd"/>
      <w:r>
        <w:rPr>
          <w:rFonts w:ascii="Calibri" w:hAnsi="Calibri"/>
          <w:color w:val="000000" w:themeColor="text1"/>
        </w:rPr>
        <w:t xml:space="preserve"> is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first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location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growth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target</w:t>
      </w:r>
      <w:proofErr w:type="spellEnd"/>
      <w:r>
        <w:rPr>
          <w:rFonts w:ascii="Calibri" w:hAnsi="Calibri"/>
          <w:color w:val="000000" w:themeColor="text1"/>
        </w:rPr>
        <w:t xml:space="preserve">, </w:t>
      </w:r>
      <w:proofErr w:type="spellStart"/>
      <w:r>
        <w:rPr>
          <w:rFonts w:ascii="Calibri" w:hAnsi="Calibri"/>
          <w:color w:val="000000" w:themeColor="text1"/>
        </w:rPr>
        <w:t>started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field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work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102 MW </w:t>
      </w:r>
      <w:proofErr w:type="spellStart"/>
      <w:r>
        <w:rPr>
          <w:rFonts w:ascii="Calibri" w:hAnsi="Calibri"/>
          <w:color w:val="000000" w:themeColor="text1"/>
        </w:rPr>
        <w:t>wind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capacity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project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proofErr w:type="gramEnd"/>
      <w:r>
        <w:rPr>
          <w:rFonts w:ascii="Calibri" w:hAnsi="Calibri"/>
          <w:color w:val="000000" w:themeColor="text1"/>
        </w:rPr>
        <w:t>By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end</w:t>
      </w:r>
      <w:proofErr w:type="spellEnd"/>
      <w:r>
        <w:rPr>
          <w:rFonts w:ascii="Calibri" w:hAnsi="Calibri"/>
          <w:color w:val="000000" w:themeColor="text1"/>
        </w:rPr>
        <w:t xml:space="preserve"> of 2023,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will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have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increased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of 61.5 MW </w:t>
      </w:r>
      <w:proofErr w:type="spellStart"/>
      <w:r>
        <w:rPr>
          <w:rFonts w:ascii="Calibri" w:hAnsi="Calibri"/>
          <w:color w:val="000000" w:themeColor="text1"/>
        </w:rPr>
        <w:t>wind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 in Uşak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200 MW </w:t>
      </w:r>
      <w:proofErr w:type="spellStart"/>
      <w:r>
        <w:rPr>
          <w:rFonts w:ascii="Calibri" w:hAnsi="Calibri"/>
          <w:color w:val="000000" w:themeColor="text1"/>
        </w:rPr>
        <w:t>and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transformed</w:t>
      </w:r>
      <w:proofErr w:type="spellEnd"/>
      <w:r>
        <w:rPr>
          <w:rFonts w:ascii="Calibri" w:hAnsi="Calibri"/>
          <w:color w:val="000000" w:themeColor="text1"/>
        </w:rPr>
        <w:t xml:space="preserve"> it </w:t>
      </w:r>
      <w:proofErr w:type="spellStart"/>
      <w:r>
        <w:rPr>
          <w:rFonts w:ascii="Calibri" w:hAnsi="Calibri"/>
          <w:color w:val="000000" w:themeColor="text1"/>
        </w:rPr>
        <w:t>into</w:t>
      </w:r>
      <w:proofErr w:type="spellEnd"/>
      <w:r>
        <w:rPr>
          <w:rFonts w:ascii="Calibri" w:hAnsi="Calibri"/>
          <w:color w:val="000000" w:themeColor="text1"/>
        </w:rPr>
        <w:t xml:space="preserve"> a 300 MW </w:t>
      </w:r>
      <w:proofErr w:type="spellStart"/>
      <w:r>
        <w:rPr>
          <w:rFonts w:ascii="Calibri" w:hAnsi="Calibri"/>
          <w:color w:val="000000" w:themeColor="text1"/>
        </w:rPr>
        <w:t>facility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together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100 MW </w:t>
      </w:r>
      <w:proofErr w:type="spellStart"/>
      <w:r>
        <w:rPr>
          <w:rFonts w:ascii="Calibri" w:hAnsi="Calibri"/>
          <w:color w:val="000000" w:themeColor="text1"/>
        </w:rPr>
        <w:t>hybrid</w:t>
      </w:r>
      <w:proofErr w:type="spellEnd"/>
      <w:r>
        <w:rPr>
          <w:rFonts w:ascii="Calibri" w:hAnsi="Calibri"/>
          <w:color w:val="000000" w:themeColor="text1"/>
        </w:rPr>
        <w:t xml:space="preserve"> solar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. We plan </w:t>
      </w:r>
      <w:proofErr w:type="spellStart"/>
      <w:r>
        <w:rPr>
          <w:rFonts w:ascii="Calibri" w:hAnsi="Calibri"/>
          <w:color w:val="000000" w:themeColor="text1"/>
        </w:rPr>
        <w:t>to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gramStart"/>
      <w:r>
        <w:rPr>
          <w:rFonts w:ascii="Calibri" w:hAnsi="Calibri"/>
          <w:color w:val="000000" w:themeColor="text1"/>
        </w:rPr>
        <w:t>start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operating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hybrid</w:t>
      </w:r>
      <w:proofErr w:type="spellEnd"/>
      <w:r>
        <w:rPr>
          <w:rFonts w:ascii="Calibri" w:hAnsi="Calibri"/>
          <w:color w:val="000000" w:themeColor="text1"/>
        </w:rPr>
        <w:t xml:space="preserve"> solar </w:t>
      </w:r>
      <w:proofErr w:type="spellStart"/>
      <w:r>
        <w:rPr>
          <w:rFonts w:ascii="Calibri" w:hAnsi="Calibri"/>
          <w:color w:val="000000" w:themeColor="text1"/>
        </w:rPr>
        <w:t>power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plant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project</w:t>
      </w:r>
      <w:proofErr w:type="spellEnd"/>
      <w:r>
        <w:rPr>
          <w:rFonts w:ascii="Calibri" w:hAnsi="Calibri"/>
          <w:color w:val="000000" w:themeColor="text1"/>
        </w:rPr>
        <w:t xml:space="preserve"> in Uşak at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end</w:t>
      </w:r>
      <w:proofErr w:type="spellEnd"/>
      <w:r>
        <w:rPr>
          <w:rFonts w:ascii="Calibri" w:hAnsi="Calibri"/>
          <w:color w:val="000000" w:themeColor="text1"/>
        </w:rPr>
        <w:t xml:space="preserve"> of 2022 </w:t>
      </w:r>
      <w:proofErr w:type="spellStart"/>
      <w:r>
        <w:rPr>
          <w:rFonts w:ascii="Calibri" w:hAnsi="Calibri"/>
          <w:color w:val="000000" w:themeColor="text1"/>
        </w:rPr>
        <w:t>by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using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efficient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technological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facilities</w:t>
      </w:r>
      <w:proofErr w:type="spellEnd"/>
      <w:r>
        <w:rPr>
          <w:rFonts w:ascii="Calibri" w:hAnsi="Calibri"/>
          <w:color w:val="000000" w:themeColor="text1"/>
        </w:rPr>
        <w:t xml:space="preserve">.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repurchases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from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Eurobond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issuance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continued</w:t>
      </w:r>
      <w:proofErr w:type="spellEnd"/>
      <w:r>
        <w:rPr>
          <w:rFonts w:ascii="Calibri" w:hAnsi="Calibri"/>
          <w:color w:val="000000" w:themeColor="text1"/>
        </w:rPr>
        <w:t xml:space="preserve"> in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third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quarter</w:t>
      </w:r>
      <w:proofErr w:type="spellEnd"/>
      <w:r>
        <w:rPr>
          <w:rFonts w:ascii="Calibri" w:hAnsi="Calibri"/>
          <w:color w:val="000000" w:themeColor="text1"/>
        </w:rPr>
        <w:t xml:space="preserve">. As of </w:t>
      </w:r>
      <w:proofErr w:type="spellStart"/>
      <w:r>
        <w:rPr>
          <w:rFonts w:ascii="Calibri" w:hAnsi="Calibri"/>
          <w:color w:val="000000" w:themeColor="text1"/>
        </w:rPr>
        <w:t>September</w:t>
      </w:r>
      <w:proofErr w:type="spellEnd"/>
      <w:r>
        <w:rPr>
          <w:rFonts w:ascii="Calibri" w:hAnsi="Calibri"/>
          <w:color w:val="000000" w:themeColor="text1"/>
        </w:rPr>
        <w:t xml:space="preserve"> 30, </w:t>
      </w:r>
      <w:proofErr w:type="spellStart"/>
      <w:r>
        <w:rPr>
          <w:rFonts w:ascii="Calibri" w:hAnsi="Calibri"/>
          <w:color w:val="000000" w:themeColor="text1"/>
        </w:rPr>
        <w:t>we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also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reduced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debt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cost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by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recovering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Eurobonds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company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with</w:t>
      </w:r>
      <w:proofErr w:type="spellEnd"/>
      <w:r>
        <w:rPr>
          <w:rFonts w:ascii="Calibri" w:hAnsi="Calibri"/>
          <w:color w:val="000000" w:themeColor="text1"/>
        </w:rPr>
        <w:t xml:space="preserve"> a </w:t>
      </w:r>
      <w:proofErr w:type="gramStart"/>
      <w:r>
        <w:rPr>
          <w:rFonts w:ascii="Calibri" w:hAnsi="Calibri"/>
          <w:color w:val="000000" w:themeColor="text1"/>
        </w:rPr>
        <w:t>nominal</w:t>
      </w:r>
      <w:proofErr w:type="gram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value</w:t>
      </w:r>
      <w:proofErr w:type="spellEnd"/>
      <w:r>
        <w:rPr>
          <w:rFonts w:ascii="Calibri" w:hAnsi="Calibri"/>
          <w:color w:val="000000" w:themeColor="text1"/>
        </w:rPr>
        <w:t xml:space="preserve"> of USD 39,187,000. </w:t>
      </w:r>
      <w:proofErr w:type="spellStart"/>
      <w:r>
        <w:rPr>
          <w:rFonts w:ascii="Calibri" w:hAnsi="Calibri"/>
          <w:color w:val="000000" w:themeColor="text1"/>
        </w:rPr>
        <w:t>The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current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amount</w:t>
      </w:r>
      <w:proofErr w:type="spellEnd"/>
      <w:r>
        <w:rPr>
          <w:rFonts w:ascii="Calibri" w:hAnsi="Calibri"/>
          <w:color w:val="000000" w:themeColor="text1"/>
        </w:rPr>
        <w:t xml:space="preserve"> of </w:t>
      </w:r>
      <w:proofErr w:type="spellStart"/>
      <w:r>
        <w:rPr>
          <w:rFonts w:ascii="Calibri" w:hAnsi="Calibri"/>
          <w:color w:val="000000" w:themeColor="text1"/>
        </w:rPr>
        <w:t>our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ongoing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Eurobond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proofErr w:type="spellStart"/>
      <w:r>
        <w:rPr>
          <w:rFonts w:ascii="Calibri" w:hAnsi="Calibri"/>
          <w:color w:val="000000" w:themeColor="text1"/>
        </w:rPr>
        <w:t>repurchases</w:t>
      </w:r>
      <w:proofErr w:type="spellEnd"/>
      <w:r>
        <w:rPr>
          <w:rFonts w:ascii="Calibri" w:hAnsi="Calibri"/>
          <w:color w:val="000000" w:themeColor="text1"/>
        </w:rPr>
        <w:t xml:space="preserve"> has </w:t>
      </w:r>
      <w:proofErr w:type="spellStart"/>
      <w:r>
        <w:rPr>
          <w:rFonts w:ascii="Calibri" w:hAnsi="Calibri"/>
          <w:color w:val="000000" w:themeColor="text1"/>
        </w:rPr>
        <w:t>reached</w:t>
      </w:r>
      <w:proofErr w:type="spellEnd"/>
      <w:r>
        <w:rPr>
          <w:rFonts w:ascii="Calibri" w:hAnsi="Calibri"/>
          <w:color w:val="000000" w:themeColor="text1"/>
        </w:rPr>
        <w:t xml:space="preserve"> 45 </w:t>
      </w:r>
      <w:proofErr w:type="spellStart"/>
      <w:r>
        <w:rPr>
          <w:rFonts w:ascii="Calibri" w:hAnsi="Calibri"/>
          <w:color w:val="000000" w:themeColor="text1"/>
        </w:rPr>
        <w:t>million</w:t>
      </w:r>
      <w:proofErr w:type="spellEnd"/>
      <w:r>
        <w:rPr>
          <w:rFonts w:ascii="Calibri" w:hAnsi="Calibri"/>
          <w:color w:val="000000" w:themeColor="text1"/>
        </w:rPr>
        <w:t xml:space="preserve"> 789 </w:t>
      </w:r>
      <w:proofErr w:type="spellStart"/>
      <w:r>
        <w:rPr>
          <w:rFonts w:ascii="Calibri" w:hAnsi="Calibri"/>
          <w:color w:val="000000" w:themeColor="text1"/>
        </w:rPr>
        <w:t>thousand</w:t>
      </w:r>
      <w:proofErr w:type="spellEnd"/>
      <w:r>
        <w:rPr>
          <w:rFonts w:ascii="Calibri" w:hAnsi="Calibri"/>
          <w:color w:val="000000" w:themeColor="text1"/>
        </w:rPr>
        <w:t xml:space="preserve"> USD."</w:t>
      </w:r>
    </w:p>
    <w:p w:rsidR="00F6067C" w:rsidRPr="00DF162B" w:rsidRDefault="00F6067C" w:rsidP="00F6067C"/>
    <w:p w:rsidR="00414D3F" w:rsidRDefault="00414D3F">
      <w:bookmarkStart w:id="0" w:name="_GoBack"/>
      <w:bookmarkEnd w:id="0"/>
    </w:p>
    <w:sectPr w:rsidR="00414D3F">
      <w:headerReference w:type="default" r:id="rId4"/>
      <w:footerReference w:type="default" r:id="rId5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7A" w:rsidRPr="005B4C68" w:rsidRDefault="00F6067C">
    <w:pPr>
      <w:jc w:val="center"/>
      <w:rPr>
        <w:rFonts w:ascii="Calibri" w:eastAsia="Calibri" w:hAnsi="Calibri" w:cs="Calibri"/>
        <w:color w:val="404040" w:themeColor="text1" w:themeTint="BF"/>
        <w:sz w:val="18"/>
        <w:szCs w:val="18"/>
      </w:rPr>
    </w:pPr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Aydem Yenilenebilir Enerji AŞ - Adalet Mah. Hasan Gönüllü Bulvarı </w:t>
    </w:r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No: 15/1 20040 </w:t>
    </w:r>
    <w:proofErr w:type="spellStart"/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>Merkezefendi</w:t>
    </w:r>
    <w:proofErr w:type="spellEnd"/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/ Denizli</w:t>
    </w:r>
  </w:p>
  <w:p w:rsidR="006F227A" w:rsidRPr="005B4C68" w:rsidRDefault="00F6067C">
    <w:pPr>
      <w:jc w:val="center"/>
      <w:rPr>
        <w:color w:val="404040" w:themeColor="text1" w:themeTint="BF"/>
        <w:sz w:val="18"/>
        <w:szCs w:val="18"/>
      </w:rPr>
    </w:pPr>
    <w:r w:rsidRPr="005B4C68">
      <w:rPr>
        <w:rFonts w:ascii="Calibri" w:eastAsia="Calibri" w:hAnsi="Calibri" w:cs="Calibri"/>
        <w:b/>
        <w:color w:val="404040" w:themeColor="text1" w:themeTint="BF"/>
        <w:sz w:val="18"/>
        <w:szCs w:val="18"/>
      </w:rPr>
      <w:t>T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+90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</w:t>
    </w:r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258 242 27 76 </w:t>
    </w:r>
    <w:r w:rsidRPr="005B4C68">
      <w:rPr>
        <w:rFonts w:ascii="Calibri" w:eastAsia="Calibri" w:hAnsi="Calibri" w:cs="Calibri"/>
        <w:b/>
        <w:color w:val="404040" w:themeColor="text1" w:themeTint="BF"/>
        <w:sz w:val="18"/>
        <w:szCs w:val="18"/>
      </w:rPr>
      <w:t>F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+90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258</w:t>
    </w:r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265 15 85 </w:t>
    </w:r>
    <w:r w:rsidRPr="005B4C68">
      <w:rPr>
        <w:rFonts w:ascii="Calibri" w:eastAsia="Calibri" w:hAnsi="Calibri" w:cs="Calibri"/>
        <w:color w:val="404040" w:themeColor="text1" w:themeTint="BF"/>
        <w:sz w:val="18"/>
        <w:szCs w:val="18"/>
      </w:rPr>
      <w:t>www.aydemyenilenebilir.com.tr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7A" w:rsidRDefault="00F6067C">
    <w:pPr>
      <w:jc w:val="right"/>
    </w:pPr>
    <w:r w:rsidRPr="000E0844">
      <w:rPr>
        <w:noProof/>
        <w:lang w:val="tr-TR"/>
      </w:rPr>
      <w:drawing>
        <wp:inline distT="0" distB="0" distL="0" distR="0" wp14:anchorId="2A9376CE" wp14:editId="7641770D">
          <wp:extent cx="1333053" cy="883074"/>
          <wp:effectExtent l="0" t="0" r="0" b="0"/>
          <wp:docPr id="2" name="Resim 2" descr="\\10.20.52.34\paylasim\Bereket_Enerji_Grubu\Kurumsal_iletisim\Marka_Degisimi\Landor_kurumsal_kimlik\Aydem_endrosement\logolar\Aydem_Endorsement_All_Folder\PNG\Aydem_Endorsement_All_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20.52.34\paylasim\Bereket_Enerji_Grubu\Kurumsal_iletisim\Marka_Degisimi\Landor_kurumsal_kimlik\Aydem_endrosement\logolar\Aydem_Endorsement_All_Folder\PNG\Aydem_Endorsement_All_9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70" t="13728" r="13809" b="18913"/>
                  <a:stretch/>
                </pic:blipFill>
                <pic:spPr bwMode="auto">
                  <a:xfrm>
                    <a:off x="0" y="0"/>
                    <a:ext cx="1337610" cy="886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91"/>
    <w:rsid w:val="00414D3F"/>
    <w:rsid w:val="00801F91"/>
    <w:rsid w:val="00A514B3"/>
    <w:rsid w:val="00F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F8AB1-3A99-4564-9233-9358D025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067C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ŞAMLI</dc:creator>
  <cp:keywords/>
  <dc:description/>
  <cp:lastModifiedBy>Fatih ŞAMLI</cp:lastModifiedBy>
  <cp:revision>2</cp:revision>
  <dcterms:created xsi:type="dcterms:W3CDTF">2022-11-06T13:31:00Z</dcterms:created>
  <dcterms:modified xsi:type="dcterms:W3CDTF">2022-11-06T13:33:00Z</dcterms:modified>
</cp:coreProperties>
</file>