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48" w:rsidRDefault="00645448" w:rsidP="00645448">
      <w:pPr>
        <w:rPr>
          <w:rFonts w:ascii="Arial" w:hAnsi="Arial"/>
        </w:rPr>
      </w:pPr>
    </w:p>
    <w:p w:rsidR="00EE4083" w:rsidRDefault="00EE4083" w:rsidP="00645448">
      <w:pPr>
        <w:rPr>
          <w:rFonts w:ascii="Arial" w:eastAsia="Times New Roman" w:hAnsi="Arial" w:cs="Arial"/>
          <w:b/>
          <w:sz w:val="22"/>
          <w:lang w:eastAsia="tr-TR"/>
        </w:rPr>
      </w:pPr>
      <w:r w:rsidRPr="00CF7BEC">
        <w:rPr>
          <w:rFonts w:ascii="Arial" w:hAnsi="Arial"/>
          <w:noProof/>
          <w:lang w:eastAsia="tr-TR"/>
        </w:rPr>
        <w:drawing>
          <wp:inline distT="0" distB="0" distL="0" distR="0">
            <wp:extent cx="3162300" cy="980408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25"/>
                    <a:stretch/>
                  </pic:blipFill>
                  <pic:spPr bwMode="auto">
                    <a:xfrm>
                      <a:off x="0" y="0"/>
                      <a:ext cx="3162300" cy="98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F85" w:rsidRPr="007D2F85" w:rsidRDefault="007D2F85" w:rsidP="007D2F85">
      <w:pPr>
        <w:pStyle w:val="NormalWeb"/>
        <w:spacing w:after="150"/>
        <w:jc w:val="both"/>
        <w:rPr>
          <w:rFonts w:ascii="Tahoma" w:eastAsia="MS Mincho" w:hAnsi="Tahoma" w:cs="Tahoma"/>
          <w:b/>
          <w:u w:val="single"/>
          <w:lang w:eastAsia="ja-JP"/>
        </w:rPr>
      </w:pPr>
      <w:r>
        <w:rPr>
          <w:rFonts w:ascii="Tahoma" w:eastAsia="MS Mincho" w:hAnsi="Tahoma" w:cs="Tahoma"/>
          <w:b/>
          <w:u w:val="single"/>
          <w:lang w:eastAsia="ja-JP"/>
        </w:rPr>
        <w:t xml:space="preserve">Basın Bülten                                                                                </w:t>
      </w:r>
      <w:r w:rsidR="00065EE3">
        <w:rPr>
          <w:rFonts w:ascii="Tahoma" w:eastAsia="MS Mincho" w:hAnsi="Tahoma" w:cs="Tahoma"/>
          <w:b/>
          <w:u w:val="single"/>
          <w:lang w:eastAsia="ja-JP"/>
        </w:rPr>
        <w:t xml:space="preserve">16 </w:t>
      </w:r>
      <w:r w:rsidR="009B0100">
        <w:rPr>
          <w:rFonts w:ascii="Tahoma" w:eastAsia="MS Mincho" w:hAnsi="Tahoma" w:cs="Tahoma"/>
          <w:b/>
          <w:u w:val="single"/>
          <w:lang w:eastAsia="ja-JP"/>
        </w:rPr>
        <w:t>Aralık 2020</w:t>
      </w:r>
    </w:p>
    <w:p w:rsidR="009B0100" w:rsidRDefault="009B0100" w:rsidP="009B0100">
      <w:pPr>
        <w:pStyle w:val="Default"/>
        <w:ind w:right="278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Enerji Avcıları’na Bir Ödül Daha </w:t>
      </w:r>
    </w:p>
    <w:p w:rsidR="009B0100" w:rsidRPr="00CE49CD" w:rsidRDefault="009B0100" w:rsidP="009B0100">
      <w:pPr>
        <w:pStyle w:val="Default"/>
        <w:ind w:right="278"/>
        <w:jc w:val="center"/>
        <w:rPr>
          <w:rFonts w:ascii="Tahoma" w:eastAsia="Calibri" w:hAnsi="Tahoma" w:cs="Tahoma"/>
          <w:b/>
          <w:bCs/>
          <w:sz w:val="22"/>
          <w:szCs w:val="22"/>
        </w:rPr>
      </w:pPr>
    </w:p>
    <w:p w:rsidR="009B0100" w:rsidRPr="007C5814" w:rsidRDefault="009B0100" w:rsidP="007C5814">
      <w:pPr>
        <w:pStyle w:val="Default"/>
        <w:ind w:right="278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7C5814">
        <w:rPr>
          <w:rFonts w:ascii="Tahoma" w:hAnsi="Tahoma" w:cs="Tahoma"/>
          <w:b/>
          <w:color w:val="auto"/>
          <w:sz w:val="22"/>
          <w:szCs w:val="22"/>
        </w:rPr>
        <w:t>Şirketimiz 12. Kurumsal Sosyal Sorumluluk Zirvesi kapsamında verilen Sürdürülebilir Kalkınma Ödülleri’nde Sorumlu Tüketim ve Üretim dalında</w:t>
      </w:r>
      <w:r w:rsidR="00533B1A">
        <w:rPr>
          <w:rFonts w:ascii="Tahoma" w:hAnsi="Tahoma" w:cs="Tahoma"/>
          <w:b/>
          <w:color w:val="auto"/>
          <w:sz w:val="22"/>
          <w:szCs w:val="22"/>
        </w:rPr>
        <w:t>,</w:t>
      </w:r>
      <w:r w:rsidRPr="007C5814">
        <w:rPr>
          <w:rFonts w:ascii="Tahoma" w:hAnsi="Tahoma" w:cs="Tahoma"/>
          <w:b/>
          <w:color w:val="auto"/>
          <w:sz w:val="22"/>
          <w:szCs w:val="22"/>
        </w:rPr>
        <w:t xml:space="preserve"> Kurumsal Sosyal Sorumluluk Projemiz </w:t>
      </w:r>
      <w:r w:rsidR="000A0015" w:rsidRPr="007C5814">
        <w:rPr>
          <w:rFonts w:ascii="Tahoma" w:hAnsi="Tahoma" w:cs="Tahoma"/>
          <w:b/>
          <w:color w:val="auto"/>
          <w:sz w:val="22"/>
          <w:szCs w:val="22"/>
        </w:rPr>
        <w:t xml:space="preserve">Enerji Avcıları ile Altın ödülü </w:t>
      </w:r>
      <w:r w:rsidRPr="007C5814">
        <w:rPr>
          <w:rFonts w:ascii="Tahoma" w:hAnsi="Tahoma" w:cs="Tahoma"/>
          <w:b/>
          <w:color w:val="auto"/>
          <w:sz w:val="22"/>
          <w:szCs w:val="22"/>
        </w:rPr>
        <w:t>almaya hak kazandı.</w:t>
      </w:r>
    </w:p>
    <w:p w:rsidR="009B0100" w:rsidRPr="007C5814" w:rsidRDefault="009B0100" w:rsidP="007C5814">
      <w:pPr>
        <w:pStyle w:val="Default"/>
        <w:ind w:right="278"/>
        <w:jc w:val="both"/>
        <w:rPr>
          <w:rFonts w:ascii="Tahoma" w:hAnsi="Tahoma" w:cs="Tahoma"/>
          <w:b/>
          <w:color w:val="auto"/>
          <w:sz w:val="22"/>
          <w:szCs w:val="22"/>
        </w:rPr>
      </w:pPr>
    </w:p>
    <w:p w:rsidR="000A0015" w:rsidRDefault="009B0100" w:rsidP="00E32232">
      <w:pPr>
        <w:jc w:val="both"/>
        <w:rPr>
          <w:rFonts w:ascii="Tahoma" w:hAnsi="Tahoma" w:cs="Tahoma"/>
          <w:sz w:val="22"/>
          <w:szCs w:val="22"/>
        </w:rPr>
      </w:pPr>
      <w:r w:rsidRPr="007C5814">
        <w:rPr>
          <w:rFonts w:ascii="Tahoma" w:hAnsi="Tahoma" w:cs="Tahoma"/>
          <w:sz w:val="22"/>
          <w:szCs w:val="22"/>
        </w:rPr>
        <w:t>Türkiye</w:t>
      </w:r>
      <w:r w:rsidRPr="007C5814">
        <w:rPr>
          <w:rFonts w:ascii="Tahoma" w:hAnsi="Tahoma" w:cs="Tahoma"/>
          <w:sz w:val="22"/>
          <w:szCs w:val="22"/>
          <w:rtl/>
        </w:rPr>
        <w:t>’</w:t>
      </w:r>
      <w:r w:rsidRPr="007C5814">
        <w:rPr>
          <w:rFonts w:ascii="Tahoma" w:hAnsi="Tahoma" w:cs="Tahoma"/>
          <w:sz w:val="22"/>
          <w:szCs w:val="22"/>
        </w:rPr>
        <w:t xml:space="preserve">de topluma değer katan ve yenilikçi çözümler geliştiren sosyal sorumluluk uygulamalarını farklı </w:t>
      </w:r>
      <w:r w:rsidR="00CE49CD" w:rsidRPr="007C5814">
        <w:rPr>
          <w:rFonts w:ascii="Tahoma" w:hAnsi="Tahoma" w:cs="Tahoma"/>
          <w:sz w:val="22"/>
          <w:szCs w:val="22"/>
        </w:rPr>
        <w:t>sektörlerden</w:t>
      </w:r>
      <w:r w:rsidRPr="007C5814">
        <w:rPr>
          <w:rFonts w:ascii="Tahoma" w:hAnsi="Tahoma" w:cs="Tahoma"/>
          <w:sz w:val="22"/>
          <w:szCs w:val="22"/>
        </w:rPr>
        <w:t xml:space="preserve"> paydaşlarla buluşturan Kurumsal Sosyal Sorumluluk Zirvesi</w:t>
      </w:r>
      <w:r w:rsidR="00533B1A">
        <w:rPr>
          <w:rFonts w:ascii="Tahoma" w:hAnsi="Tahoma" w:cs="Tahoma"/>
          <w:sz w:val="22"/>
          <w:szCs w:val="22"/>
        </w:rPr>
        <w:t>’</w:t>
      </w:r>
      <w:r w:rsidR="00F9521F" w:rsidRPr="007C5814">
        <w:rPr>
          <w:rFonts w:ascii="Tahoma" w:hAnsi="Tahoma" w:cs="Tahoma"/>
          <w:sz w:val="22"/>
          <w:szCs w:val="22"/>
        </w:rPr>
        <w:t>nin</w:t>
      </w:r>
      <w:r w:rsidRPr="007C5814">
        <w:rPr>
          <w:rFonts w:ascii="Tahoma" w:hAnsi="Tahoma" w:cs="Tahoma"/>
          <w:sz w:val="22"/>
          <w:szCs w:val="22"/>
        </w:rPr>
        <w:t xml:space="preserve"> on ikinci yılı “Değişimi </w:t>
      </w:r>
      <w:r w:rsidR="00CE49CD" w:rsidRPr="007C5814">
        <w:rPr>
          <w:rFonts w:ascii="Tahoma" w:hAnsi="Tahoma" w:cs="Tahoma"/>
          <w:sz w:val="22"/>
          <w:szCs w:val="22"/>
        </w:rPr>
        <w:t>Yönetmek -</w:t>
      </w:r>
      <w:r w:rsidRPr="007C5814">
        <w:rPr>
          <w:rFonts w:ascii="Tahoma" w:hAnsi="Tahoma" w:cs="Tahoma"/>
          <w:sz w:val="22"/>
          <w:szCs w:val="22"/>
        </w:rPr>
        <w:t xml:space="preserve"> Belirsizlik D</w:t>
      </w:r>
      <w:r w:rsidRPr="00E32232">
        <w:rPr>
          <w:rFonts w:ascii="Tahoma" w:hAnsi="Tahoma" w:cs="Tahoma"/>
          <w:sz w:val="22"/>
          <w:szCs w:val="22"/>
        </w:rPr>
        <w:t>ö</w:t>
      </w:r>
      <w:r w:rsidRPr="007C5814">
        <w:rPr>
          <w:rFonts w:ascii="Tahoma" w:hAnsi="Tahoma" w:cs="Tahoma"/>
          <w:sz w:val="22"/>
          <w:szCs w:val="22"/>
        </w:rPr>
        <w:t>nemlerinde Liderlik”</w:t>
      </w:r>
      <w:r w:rsidRPr="00E32232">
        <w:rPr>
          <w:rFonts w:ascii="Tahoma" w:hAnsi="Tahoma" w:cs="Tahoma"/>
          <w:sz w:val="22"/>
          <w:szCs w:val="22"/>
        </w:rPr>
        <w:t xml:space="preserve"> temas</w:t>
      </w:r>
      <w:r w:rsidRPr="007C5814">
        <w:rPr>
          <w:rFonts w:ascii="Tahoma" w:hAnsi="Tahoma" w:cs="Tahoma"/>
          <w:sz w:val="22"/>
          <w:szCs w:val="22"/>
        </w:rPr>
        <w:t>ıyla çevrimiçi düzenlendi.</w:t>
      </w:r>
    </w:p>
    <w:p w:rsidR="00E32232" w:rsidRPr="007C5814" w:rsidRDefault="00E32232" w:rsidP="00E32232">
      <w:pPr>
        <w:jc w:val="both"/>
        <w:rPr>
          <w:rFonts w:ascii="Tahoma" w:hAnsi="Tahoma" w:cs="Tahoma"/>
          <w:sz w:val="22"/>
          <w:szCs w:val="22"/>
        </w:rPr>
      </w:pPr>
    </w:p>
    <w:p w:rsidR="003156E9" w:rsidRDefault="00F9521F" w:rsidP="00C12E60">
      <w:pPr>
        <w:jc w:val="both"/>
        <w:rPr>
          <w:rFonts w:ascii="Tahoma" w:hAnsi="Tahoma" w:cs="Tahoma"/>
          <w:sz w:val="22"/>
          <w:szCs w:val="22"/>
        </w:rPr>
      </w:pPr>
      <w:r w:rsidRPr="007C5814">
        <w:rPr>
          <w:rFonts w:ascii="Tahoma" w:hAnsi="Tahoma" w:cs="Tahoma"/>
          <w:sz w:val="22"/>
          <w:szCs w:val="22"/>
        </w:rPr>
        <w:t xml:space="preserve">Türkiye’nin önde gelen şirketlerinin </w:t>
      </w:r>
      <w:r w:rsidR="008779E5" w:rsidRPr="007C5814">
        <w:rPr>
          <w:rFonts w:ascii="Tahoma" w:hAnsi="Tahoma" w:cs="Tahoma"/>
          <w:sz w:val="22"/>
          <w:szCs w:val="22"/>
        </w:rPr>
        <w:t xml:space="preserve">birbirinden değerli </w:t>
      </w:r>
      <w:r w:rsidRPr="007C5814">
        <w:rPr>
          <w:rFonts w:ascii="Tahoma" w:hAnsi="Tahoma" w:cs="Tahoma"/>
          <w:sz w:val="22"/>
          <w:szCs w:val="22"/>
        </w:rPr>
        <w:t>sosyal sorumluluk projeler</w:t>
      </w:r>
      <w:r w:rsidR="008779E5" w:rsidRPr="007C5814">
        <w:rPr>
          <w:rFonts w:ascii="Tahoma" w:hAnsi="Tahoma" w:cs="Tahoma"/>
          <w:sz w:val="22"/>
          <w:szCs w:val="22"/>
        </w:rPr>
        <w:t>inin değerlendirildiği zirvede</w:t>
      </w:r>
      <w:r w:rsidR="00533B1A">
        <w:rPr>
          <w:rFonts w:ascii="Tahoma" w:hAnsi="Tahoma" w:cs="Tahoma"/>
          <w:sz w:val="22"/>
          <w:szCs w:val="22"/>
        </w:rPr>
        <w:t>,</w:t>
      </w:r>
      <w:r w:rsidR="008779E5" w:rsidRPr="007C5814">
        <w:rPr>
          <w:rFonts w:ascii="Tahoma" w:hAnsi="Tahoma" w:cs="Tahoma"/>
          <w:sz w:val="22"/>
          <w:szCs w:val="22"/>
        </w:rPr>
        <w:t xml:space="preserve"> Şirketimiz 5 yıldır sürdürdüğü Enerji </w:t>
      </w:r>
      <w:r w:rsidR="007C5814" w:rsidRPr="007C5814">
        <w:rPr>
          <w:rFonts w:ascii="Tahoma" w:hAnsi="Tahoma" w:cs="Tahoma"/>
          <w:sz w:val="22"/>
          <w:szCs w:val="22"/>
        </w:rPr>
        <w:t>Avcıları projesi</w:t>
      </w:r>
      <w:r w:rsidR="003156E9">
        <w:rPr>
          <w:rFonts w:ascii="Tahoma" w:hAnsi="Tahoma" w:cs="Tahoma"/>
          <w:sz w:val="22"/>
          <w:szCs w:val="22"/>
        </w:rPr>
        <w:t xml:space="preserve"> ile</w:t>
      </w:r>
      <w:r w:rsidR="008779E5" w:rsidRPr="007C5814">
        <w:rPr>
          <w:rFonts w:ascii="Tahoma" w:hAnsi="Tahoma" w:cs="Tahoma"/>
          <w:sz w:val="22"/>
          <w:szCs w:val="22"/>
        </w:rPr>
        <w:t xml:space="preserve"> </w:t>
      </w:r>
      <w:r w:rsidR="003156E9">
        <w:rPr>
          <w:rFonts w:ascii="Tahoma" w:hAnsi="Tahoma" w:cs="Tahoma"/>
          <w:sz w:val="22"/>
          <w:szCs w:val="22"/>
        </w:rPr>
        <w:t>S</w:t>
      </w:r>
      <w:r w:rsidR="003156E9" w:rsidRPr="003156E9">
        <w:rPr>
          <w:rFonts w:ascii="Tahoma" w:hAnsi="Tahoma" w:cs="Tahoma"/>
          <w:sz w:val="22"/>
          <w:szCs w:val="22"/>
        </w:rPr>
        <w:t>orumlu Tüket</w:t>
      </w:r>
      <w:r w:rsidR="003156E9">
        <w:rPr>
          <w:rFonts w:ascii="Tahoma" w:hAnsi="Tahoma" w:cs="Tahoma"/>
          <w:sz w:val="22"/>
          <w:szCs w:val="22"/>
        </w:rPr>
        <w:t xml:space="preserve">im ve Üretim kategorisinde birincilik ödülünü almaya hak kazandı. </w:t>
      </w:r>
    </w:p>
    <w:p w:rsidR="003156E9" w:rsidRDefault="003156E9" w:rsidP="00C12E60">
      <w:pPr>
        <w:jc w:val="both"/>
        <w:rPr>
          <w:rFonts w:ascii="Tahoma" w:hAnsi="Tahoma" w:cs="Tahoma"/>
          <w:sz w:val="22"/>
          <w:szCs w:val="22"/>
        </w:rPr>
      </w:pPr>
    </w:p>
    <w:p w:rsidR="00674811" w:rsidRDefault="007C3617" w:rsidP="00C12E6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İzmir, Manisa illerinde enerji dağıtım hizmeti veren GDZ Elektrik t</w:t>
      </w:r>
      <w:r w:rsidR="000A0015" w:rsidRPr="007C5814">
        <w:rPr>
          <w:rFonts w:ascii="Tahoma" w:hAnsi="Tahoma" w:cs="Tahoma"/>
          <w:sz w:val="22"/>
          <w:szCs w:val="22"/>
        </w:rPr>
        <w:t>eknoloji, inovasyon, dijitalleşme ve sürdürülebilirlik alanlarında çalışmalarına devam ederken bir yandan bölgeye katkı sağlayacak</w:t>
      </w:r>
      <w:r w:rsidR="00E32232">
        <w:rPr>
          <w:rFonts w:ascii="Tahoma" w:hAnsi="Tahoma" w:cs="Tahoma"/>
          <w:sz w:val="22"/>
          <w:szCs w:val="22"/>
        </w:rPr>
        <w:t>, farkındalık yaratacak k</w:t>
      </w:r>
      <w:r w:rsidR="000A0015" w:rsidRPr="007C5814">
        <w:rPr>
          <w:rFonts w:ascii="Tahoma" w:hAnsi="Tahoma" w:cs="Tahoma"/>
          <w:sz w:val="22"/>
          <w:szCs w:val="22"/>
        </w:rPr>
        <w:t>urumsal sosyal sorumluluk projeleri</w:t>
      </w:r>
      <w:r w:rsidR="00674811" w:rsidRPr="007C5814">
        <w:rPr>
          <w:rFonts w:ascii="Tahoma" w:hAnsi="Tahoma" w:cs="Tahoma"/>
          <w:sz w:val="22"/>
          <w:szCs w:val="22"/>
        </w:rPr>
        <w:t xml:space="preserve">yle </w:t>
      </w:r>
      <w:r w:rsidR="000A0015" w:rsidRPr="007C5814">
        <w:rPr>
          <w:rFonts w:ascii="Tahoma" w:hAnsi="Tahoma" w:cs="Tahoma"/>
          <w:sz w:val="22"/>
          <w:szCs w:val="22"/>
        </w:rPr>
        <w:t>bölgeye değer kat</w:t>
      </w:r>
      <w:r w:rsidR="00674811" w:rsidRPr="007C5814">
        <w:rPr>
          <w:rFonts w:ascii="Tahoma" w:hAnsi="Tahoma" w:cs="Tahoma"/>
          <w:sz w:val="22"/>
          <w:szCs w:val="22"/>
        </w:rPr>
        <w:t xml:space="preserve">ıyor. </w:t>
      </w:r>
    </w:p>
    <w:p w:rsidR="00FD67B4" w:rsidRDefault="00FD67B4" w:rsidP="00C12E60">
      <w:pPr>
        <w:jc w:val="both"/>
        <w:rPr>
          <w:rFonts w:ascii="Tahoma" w:hAnsi="Tahoma" w:cs="Tahoma"/>
          <w:b/>
          <w:sz w:val="22"/>
          <w:szCs w:val="22"/>
        </w:rPr>
      </w:pPr>
    </w:p>
    <w:p w:rsidR="00E32232" w:rsidRPr="00FD67B4" w:rsidRDefault="00FD67B4" w:rsidP="00C12E60">
      <w:pPr>
        <w:jc w:val="both"/>
        <w:rPr>
          <w:rFonts w:ascii="Tahoma" w:hAnsi="Tahoma" w:cs="Tahoma"/>
          <w:b/>
          <w:sz w:val="22"/>
          <w:szCs w:val="22"/>
        </w:rPr>
      </w:pPr>
      <w:r w:rsidRPr="00FD67B4">
        <w:rPr>
          <w:rFonts w:ascii="Tahoma" w:hAnsi="Tahoma" w:cs="Tahoma"/>
          <w:b/>
          <w:sz w:val="22"/>
          <w:szCs w:val="22"/>
        </w:rPr>
        <w:t>Enerjinin Değer</w:t>
      </w:r>
      <w:r>
        <w:rPr>
          <w:rFonts w:ascii="Tahoma" w:hAnsi="Tahoma" w:cs="Tahoma"/>
          <w:b/>
          <w:sz w:val="22"/>
          <w:szCs w:val="22"/>
        </w:rPr>
        <w:t>i</w:t>
      </w:r>
      <w:r w:rsidRPr="00FD67B4">
        <w:rPr>
          <w:rFonts w:ascii="Tahoma" w:hAnsi="Tahoma" w:cs="Tahoma"/>
          <w:b/>
          <w:sz w:val="22"/>
          <w:szCs w:val="22"/>
        </w:rPr>
        <w:t>ni Bilen Nesiller</w:t>
      </w:r>
      <w:bookmarkStart w:id="0" w:name="_GoBack"/>
      <w:bookmarkEnd w:id="0"/>
    </w:p>
    <w:p w:rsidR="00E32232" w:rsidRDefault="007C3617" w:rsidP="00387C0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Enerji Avcıları da bu projelerin hayat bulmuş hallerinden bir tanesi.</w:t>
      </w:r>
      <w:r w:rsidR="00E32232">
        <w:rPr>
          <w:rFonts w:ascii="Tahoma" w:hAnsi="Tahoma" w:cs="Tahoma"/>
          <w:sz w:val="22"/>
          <w:szCs w:val="22"/>
        </w:rPr>
        <w:t xml:space="preserve"> 2016</w:t>
      </w:r>
      <w:r>
        <w:rPr>
          <w:rFonts w:ascii="Tahoma" w:hAnsi="Tahoma" w:cs="Tahoma"/>
          <w:sz w:val="22"/>
          <w:szCs w:val="22"/>
        </w:rPr>
        <w:t xml:space="preserve"> yılından bu yana iki il, 47 ilçede aktif sürdürülen proje de </w:t>
      </w:r>
      <w:r w:rsidR="00674811" w:rsidRPr="007C5814">
        <w:rPr>
          <w:rFonts w:ascii="Tahoma" w:hAnsi="Tahoma" w:cs="Tahoma"/>
          <w:sz w:val="22"/>
          <w:szCs w:val="22"/>
        </w:rPr>
        <w:t>200’ü aşkın okul</w:t>
      </w:r>
      <w:r>
        <w:rPr>
          <w:rFonts w:ascii="Tahoma" w:hAnsi="Tahoma" w:cs="Tahoma"/>
          <w:sz w:val="22"/>
          <w:szCs w:val="22"/>
        </w:rPr>
        <w:t xml:space="preserve"> ziyaret edilerek </w:t>
      </w:r>
      <w:r w:rsidR="00674811" w:rsidRPr="007C5814">
        <w:rPr>
          <w:rFonts w:ascii="Tahoma" w:hAnsi="Tahoma" w:cs="Tahoma"/>
          <w:sz w:val="22"/>
          <w:szCs w:val="22"/>
        </w:rPr>
        <w:t>4 – 8 yaş grubunda 20 bin öğrenciye ulaş</w:t>
      </w:r>
      <w:r w:rsidR="00043CA8">
        <w:rPr>
          <w:rFonts w:ascii="Tahoma" w:hAnsi="Tahoma" w:cs="Tahoma"/>
          <w:sz w:val="22"/>
          <w:szCs w:val="22"/>
        </w:rPr>
        <w:t>ıldı. Proje paydaşlarından biri olan İl Milli Eğitim</w:t>
      </w:r>
      <w:r w:rsidR="00BD55D8">
        <w:rPr>
          <w:rFonts w:ascii="Tahoma" w:hAnsi="Tahoma" w:cs="Tahoma"/>
          <w:sz w:val="22"/>
          <w:szCs w:val="22"/>
        </w:rPr>
        <w:t xml:space="preserve"> Müdürlüklerinden alınan izinler ile okullardan gelen talepler doğrultusunda yıl boyunca okullar ziyaret edil</w:t>
      </w:r>
      <w:r w:rsidR="00E32232">
        <w:rPr>
          <w:rFonts w:ascii="Tahoma" w:hAnsi="Tahoma" w:cs="Tahoma"/>
          <w:sz w:val="22"/>
          <w:szCs w:val="22"/>
        </w:rPr>
        <w:t xml:space="preserve">iyor. </w:t>
      </w:r>
    </w:p>
    <w:p w:rsidR="00387C0E" w:rsidRDefault="00E32232" w:rsidP="00387C0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Çocukların interaktif şekilde katılımı ile sürdürülen 45 dakikalık etkinliklerle</w:t>
      </w:r>
      <w:r w:rsidR="00BD55D8">
        <w:rPr>
          <w:rFonts w:ascii="Tahoma" w:hAnsi="Tahoma" w:cs="Tahoma"/>
          <w:sz w:val="22"/>
          <w:szCs w:val="22"/>
        </w:rPr>
        <w:t xml:space="preserve"> </w:t>
      </w:r>
      <w:r w:rsidR="00387C0E">
        <w:rPr>
          <w:rFonts w:ascii="Tahoma" w:hAnsi="Tahoma" w:cs="Tahoma"/>
          <w:sz w:val="22"/>
          <w:szCs w:val="22"/>
        </w:rPr>
        <w:t>çocuklarda</w:t>
      </w:r>
      <w:r w:rsidR="00533B1A">
        <w:rPr>
          <w:rFonts w:ascii="Tahoma" w:hAnsi="Tahoma" w:cs="Tahoma"/>
          <w:sz w:val="22"/>
          <w:szCs w:val="22"/>
        </w:rPr>
        <w:t>,</w:t>
      </w:r>
      <w:r w:rsidR="00387C0E">
        <w:rPr>
          <w:rFonts w:ascii="Tahoma" w:hAnsi="Tahoma" w:cs="Tahoma"/>
          <w:sz w:val="22"/>
          <w:szCs w:val="22"/>
        </w:rPr>
        <w:t xml:space="preserve"> aileden </w:t>
      </w:r>
      <w:r w:rsidR="00387C0E" w:rsidRPr="00387C0E">
        <w:rPr>
          <w:rFonts w:ascii="Tahoma" w:hAnsi="Tahoma" w:cs="Tahoma"/>
          <w:sz w:val="22"/>
          <w:szCs w:val="22"/>
        </w:rPr>
        <w:t>gelen kaynakların yanlış tüketilmesi alışkan</w:t>
      </w:r>
      <w:r w:rsidR="00387C0E">
        <w:rPr>
          <w:rFonts w:ascii="Tahoma" w:hAnsi="Tahoma" w:cs="Tahoma"/>
          <w:sz w:val="22"/>
          <w:szCs w:val="22"/>
        </w:rPr>
        <w:t>lığının pozitif yönde değiştirilmesi sağlanı</w:t>
      </w:r>
      <w:r>
        <w:rPr>
          <w:rFonts w:ascii="Tahoma" w:hAnsi="Tahoma" w:cs="Tahoma"/>
          <w:sz w:val="22"/>
          <w:szCs w:val="22"/>
        </w:rPr>
        <w:t xml:space="preserve">rken </w:t>
      </w:r>
      <w:r w:rsidR="00FD67B4">
        <w:rPr>
          <w:rFonts w:ascii="Tahoma" w:hAnsi="Tahoma" w:cs="Tahoma"/>
          <w:sz w:val="22"/>
          <w:szCs w:val="22"/>
        </w:rPr>
        <w:t>enerji</w:t>
      </w:r>
      <w:r>
        <w:rPr>
          <w:rFonts w:ascii="Tahoma" w:hAnsi="Tahoma" w:cs="Tahoma"/>
          <w:sz w:val="22"/>
          <w:szCs w:val="22"/>
        </w:rPr>
        <w:t xml:space="preserve"> ve diğer kaynakların bir gün tükenebileceği</w:t>
      </w:r>
      <w:r w:rsidR="00533B1A">
        <w:rPr>
          <w:rFonts w:ascii="Tahoma" w:hAnsi="Tahoma" w:cs="Tahoma"/>
          <w:sz w:val="22"/>
          <w:szCs w:val="22"/>
        </w:rPr>
        <w:t>,</w:t>
      </w:r>
      <w:r w:rsidR="00FD67B4">
        <w:rPr>
          <w:rFonts w:ascii="Tahoma" w:hAnsi="Tahoma" w:cs="Tahoma"/>
          <w:sz w:val="22"/>
          <w:szCs w:val="22"/>
        </w:rPr>
        <w:t xml:space="preserve"> bu nedenle de ne kadar kıymetli olduğu yönünde de çocuklar bilinçlendiriliyor. </w:t>
      </w:r>
      <w:r w:rsidR="00387C0E" w:rsidRPr="00387C0E">
        <w:rPr>
          <w:rFonts w:ascii="Tahoma" w:hAnsi="Tahoma" w:cs="Tahoma"/>
          <w:sz w:val="22"/>
          <w:szCs w:val="22"/>
        </w:rPr>
        <w:t>Enerji Avcılığı misyonunu üstlenen çocuklar evlerinde, okullarında yani enerjinin aktif olarak kullanıldığı her alanda yetişkinlere de öğrendikleri bilgilerle rehberlik ederek sosyal sorumluluk projesinin toplumda yaygınlaşmasına öncülük ediyorlar.</w:t>
      </w:r>
    </w:p>
    <w:p w:rsidR="00BD55D8" w:rsidRDefault="00BD55D8" w:rsidP="00C12E60">
      <w:pPr>
        <w:jc w:val="both"/>
        <w:rPr>
          <w:rFonts w:ascii="Tahoma" w:hAnsi="Tahoma" w:cs="Tahoma"/>
          <w:sz w:val="22"/>
          <w:szCs w:val="22"/>
        </w:rPr>
      </w:pPr>
    </w:p>
    <w:p w:rsidR="00E32232" w:rsidRPr="00E32232" w:rsidRDefault="00E32232" w:rsidP="00C12E60">
      <w:pPr>
        <w:jc w:val="both"/>
        <w:rPr>
          <w:rFonts w:ascii="Tahoma" w:hAnsi="Tahoma" w:cs="Tahoma"/>
          <w:b/>
          <w:sz w:val="22"/>
          <w:szCs w:val="22"/>
        </w:rPr>
      </w:pPr>
      <w:r w:rsidRPr="00E32232">
        <w:rPr>
          <w:rFonts w:ascii="Tahoma" w:hAnsi="Tahoma" w:cs="Tahoma"/>
          <w:b/>
          <w:sz w:val="22"/>
          <w:szCs w:val="22"/>
        </w:rPr>
        <w:t>Daha Önce de Ödül</w:t>
      </w:r>
      <w:r w:rsidR="00FD67B4">
        <w:rPr>
          <w:rFonts w:ascii="Tahoma" w:hAnsi="Tahoma" w:cs="Tahoma"/>
          <w:b/>
          <w:sz w:val="22"/>
          <w:szCs w:val="22"/>
        </w:rPr>
        <w:t xml:space="preserve"> Almıştı</w:t>
      </w:r>
      <w:r w:rsidRPr="00E32232">
        <w:rPr>
          <w:rFonts w:ascii="Tahoma" w:hAnsi="Tahoma" w:cs="Tahoma"/>
          <w:b/>
          <w:sz w:val="22"/>
          <w:szCs w:val="22"/>
        </w:rPr>
        <w:t xml:space="preserve"> </w:t>
      </w:r>
    </w:p>
    <w:p w:rsidR="00387C0E" w:rsidRDefault="00BD55D8" w:rsidP="00BD55D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Proje 2017 yılında </w:t>
      </w:r>
      <w:r w:rsidR="00387C0E">
        <w:rPr>
          <w:rFonts w:ascii="Tahoma" w:hAnsi="Tahoma" w:cs="Tahoma"/>
          <w:sz w:val="22"/>
          <w:szCs w:val="22"/>
        </w:rPr>
        <w:t>da</w:t>
      </w:r>
      <w:r>
        <w:rPr>
          <w:rFonts w:ascii="Tahoma" w:hAnsi="Tahoma" w:cs="Tahoma"/>
          <w:sz w:val="22"/>
          <w:szCs w:val="22"/>
        </w:rPr>
        <w:t xml:space="preserve"> </w:t>
      </w:r>
      <w:r w:rsidRPr="004A7482">
        <w:rPr>
          <w:rFonts w:ascii="Tahoma" w:hAnsi="Tahoma" w:cs="Tahoma"/>
          <w:sz w:val="22"/>
          <w:szCs w:val="22"/>
        </w:rPr>
        <w:t>Kurumsal Sosyal Sorumluluk Pazaryeri,  Sürdürülebilir Kalkınma Akademi ödülleri organizasyonunda "İklim Ey</w:t>
      </w:r>
      <w:r w:rsidR="00387C0E">
        <w:rPr>
          <w:rFonts w:ascii="Tahoma" w:hAnsi="Tahoma" w:cs="Tahoma"/>
          <w:sz w:val="22"/>
          <w:szCs w:val="22"/>
        </w:rPr>
        <w:t xml:space="preserve">lemi" dalında ödüle layık görülmüştü. </w:t>
      </w:r>
    </w:p>
    <w:p w:rsidR="00E32232" w:rsidRDefault="00387C0E" w:rsidP="00E3223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Enerji ve Tabii kaynaklar Bakanlığı</w:t>
      </w:r>
      <w:r w:rsidR="00533B1A">
        <w:rPr>
          <w:rFonts w:ascii="Tahoma" w:hAnsi="Tahoma" w:cs="Tahoma"/>
          <w:sz w:val="22"/>
          <w:szCs w:val="22"/>
        </w:rPr>
        <w:t>’</w:t>
      </w:r>
      <w:r>
        <w:rPr>
          <w:rFonts w:ascii="Tahoma" w:hAnsi="Tahoma" w:cs="Tahoma"/>
          <w:sz w:val="22"/>
          <w:szCs w:val="22"/>
        </w:rPr>
        <w:t xml:space="preserve">nın 2020 yılını </w:t>
      </w:r>
      <w:r w:rsidR="00E32232">
        <w:rPr>
          <w:rFonts w:ascii="Tahoma" w:hAnsi="Tahoma" w:cs="Tahoma"/>
          <w:sz w:val="22"/>
          <w:szCs w:val="22"/>
        </w:rPr>
        <w:t>enerji verimliliği yılı ilan etmesi ile bir kez daha değerini ispat eden projenin amacı enerjinin değerini bilen</w:t>
      </w:r>
      <w:r w:rsidR="00533B1A">
        <w:rPr>
          <w:rFonts w:ascii="Tahoma" w:hAnsi="Tahoma" w:cs="Tahoma"/>
          <w:sz w:val="22"/>
          <w:szCs w:val="22"/>
        </w:rPr>
        <w:t>,</w:t>
      </w:r>
      <w:r w:rsidR="00E32232">
        <w:rPr>
          <w:rFonts w:ascii="Tahoma" w:hAnsi="Tahoma" w:cs="Tahoma"/>
          <w:sz w:val="22"/>
          <w:szCs w:val="22"/>
        </w:rPr>
        <w:t xml:space="preserve"> enerjinin verimli kullanılmasını hayat biçimi haline </w:t>
      </w:r>
      <w:r w:rsidR="00FD67B4">
        <w:rPr>
          <w:rFonts w:ascii="Tahoma" w:hAnsi="Tahoma" w:cs="Tahoma"/>
          <w:sz w:val="22"/>
          <w:szCs w:val="22"/>
        </w:rPr>
        <w:t>getirmiş bir</w:t>
      </w:r>
      <w:r w:rsidR="00E32232">
        <w:rPr>
          <w:rFonts w:ascii="Tahoma" w:hAnsi="Tahoma" w:cs="Tahoma"/>
          <w:sz w:val="22"/>
          <w:szCs w:val="22"/>
        </w:rPr>
        <w:t xml:space="preserve"> nesil </w:t>
      </w:r>
      <w:r w:rsidR="00FD67B4">
        <w:rPr>
          <w:rFonts w:ascii="Tahoma" w:hAnsi="Tahoma" w:cs="Tahoma"/>
          <w:sz w:val="22"/>
          <w:szCs w:val="22"/>
        </w:rPr>
        <w:t>yetiştirmek.</w:t>
      </w:r>
      <w:r w:rsidR="00E32232">
        <w:rPr>
          <w:rFonts w:ascii="Tahoma" w:hAnsi="Tahoma" w:cs="Tahoma"/>
          <w:sz w:val="22"/>
          <w:szCs w:val="22"/>
        </w:rPr>
        <w:t xml:space="preserve"> </w:t>
      </w:r>
      <w:r w:rsidR="00FD67B4">
        <w:rPr>
          <w:rFonts w:ascii="Tahoma" w:hAnsi="Tahoma" w:cs="Tahoma"/>
          <w:sz w:val="22"/>
          <w:szCs w:val="22"/>
        </w:rPr>
        <w:t xml:space="preserve">Her yıl geliştirilerek çocuklar tarafından daha da çok sevilen bir proje haline gelen Enerji Avcıları proje ekibi pandemi süreci sonlandığında çocuklarla bir araya gelmek için can atıyor. </w:t>
      </w:r>
    </w:p>
    <w:sectPr w:rsidR="00E32232" w:rsidSect="00E35DFE">
      <w:footerReference w:type="default" r:id="rId9"/>
      <w:pgSz w:w="11900" w:h="16840"/>
      <w:pgMar w:top="1417" w:right="1417" w:bottom="1417" w:left="1417" w:header="720" w:footer="50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CC" w:rsidRDefault="008119CC" w:rsidP="005F5786">
      <w:r>
        <w:separator/>
      </w:r>
    </w:p>
  </w:endnote>
  <w:endnote w:type="continuationSeparator" w:id="0">
    <w:p w:rsidR="008119CC" w:rsidRDefault="008119CC" w:rsidP="005F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80VigorDT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86" w:rsidRPr="005F5786" w:rsidRDefault="005F5786" w:rsidP="00046371">
    <w:pPr>
      <w:pStyle w:val="AltBilgi"/>
      <w:jc w:val="right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CC" w:rsidRDefault="008119CC" w:rsidP="005F5786">
      <w:r>
        <w:separator/>
      </w:r>
    </w:p>
  </w:footnote>
  <w:footnote w:type="continuationSeparator" w:id="0">
    <w:p w:rsidR="008119CC" w:rsidRDefault="008119CC" w:rsidP="005F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79D8"/>
    <w:multiLevelType w:val="hybridMultilevel"/>
    <w:tmpl w:val="315AD7F2"/>
    <w:styleLink w:val="Bullet"/>
    <w:lvl w:ilvl="0" w:tplc="0362477E">
      <w:start w:val="1"/>
      <w:numFmt w:val="bullet"/>
      <w:lvlText w:val="*"/>
      <w:lvlJc w:val="left"/>
      <w:pPr>
        <w:tabs>
          <w:tab w:val="num" w:pos="524"/>
        </w:tabs>
        <w:ind w:left="884" w:hanging="52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63EA54C">
      <w:start w:val="1"/>
      <w:numFmt w:val="bullet"/>
      <w:lvlText w:val="*"/>
      <w:lvlJc w:val="left"/>
      <w:pPr>
        <w:tabs>
          <w:tab w:val="num" w:pos="704"/>
        </w:tabs>
        <w:ind w:left="1064" w:hanging="52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DA603F80">
      <w:start w:val="1"/>
      <w:numFmt w:val="bullet"/>
      <w:lvlText w:val="*"/>
      <w:lvlJc w:val="left"/>
      <w:pPr>
        <w:tabs>
          <w:tab w:val="num" w:pos="884"/>
        </w:tabs>
        <w:ind w:left="1244" w:hanging="52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6F4ACFF6">
      <w:start w:val="1"/>
      <w:numFmt w:val="bullet"/>
      <w:lvlText w:val="*"/>
      <w:lvlJc w:val="left"/>
      <w:pPr>
        <w:tabs>
          <w:tab w:val="num" w:pos="1064"/>
        </w:tabs>
        <w:ind w:left="1424" w:hanging="52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B7CCAADE">
      <w:start w:val="1"/>
      <w:numFmt w:val="bullet"/>
      <w:lvlText w:val="*"/>
      <w:lvlJc w:val="left"/>
      <w:pPr>
        <w:tabs>
          <w:tab w:val="num" w:pos="1244"/>
        </w:tabs>
        <w:ind w:left="1604" w:hanging="52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75BE8C2C">
      <w:start w:val="1"/>
      <w:numFmt w:val="bullet"/>
      <w:lvlText w:val="*"/>
      <w:lvlJc w:val="left"/>
      <w:pPr>
        <w:tabs>
          <w:tab w:val="num" w:pos="1424"/>
        </w:tabs>
        <w:ind w:left="1784" w:hanging="52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EF9CDC9C">
      <w:start w:val="1"/>
      <w:numFmt w:val="bullet"/>
      <w:lvlText w:val="*"/>
      <w:lvlJc w:val="left"/>
      <w:pPr>
        <w:tabs>
          <w:tab w:val="num" w:pos="1604"/>
        </w:tabs>
        <w:ind w:left="1964" w:hanging="52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01240A98">
      <w:start w:val="1"/>
      <w:numFmt w:val="bullet"/>
      <w:lvlText w:val="*"/>
      <w:lvlJc w:val="left"/>
      <w:pPr>
        <w:tabs>
          <w:tab w:val="num" w:pos="1784"/>
        </w:tabs>
        <w:ind w:left="2144" w:hanging="52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B08C9832">
      <w:start w:val="1"/>
      <w:numFmt w:val="bullet"/>
      <w:lvlText w:val="*"/>
      <w:lvlJc w:val="left"/>
      <w:pPr>
        <w:tabs>
          <w:tab w:val="num" w:pos="1964"/>
        </w:tabs>
        <w:ind w:left="2324" w:hanging="52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1EF42897"/>
    <w:multiLevelType w:val="multilevel"/>
    <w:tmpl w:val="E164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61E2D"/>
    <w:multiLevelType w:val="hybridMultilevel"/>
    <w:tmpl w:val="315AD7F2"/>
    <w:numStyleLink w:val="Bullet"/>
  </w:abstractNum>
  <w:abstractNum w:abstractNumId="3" w15:restartNumberingAfterBreak="0">
    <w:nsid w:val="679A574B"/>
    <w:multiLevelType w:val="multilevel"/>
    <w:tmpl w:val="4D14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69"/>
    <w:rsid w:val="00005530"/>
    <w:rsid w:val="00010292"/>
    <w:rsid w:val="00012EE9"/>
    <w:rsid w:val="00014416"/>
    <w:rsid w:val="00021976"/>
    <w:rsid w:val="00043CA8"/>
    <w:rsid w:val="00046371"/>
    <w:rsid w:val="00050BB7"/>
    <w:rsid w:val="0005400F"/>
    <w:rsid w:val="00055F99"/>
    <w:rsid w:val="000576A7"/>
    <w:rsid w:val="00065EE3"/>
    <w:rsid w:val="00071E55"/>
    <w:rsid w:val="00072210"/>
    <w:rsid w:val="0008648D"/>
    <w:rsid w:val="00092B51"/>
    <w:rsid w:val="000A0015"/>
    <w:rsid w:val="000B53A8"/>
    <w:rsid w:val="000C0083"/>
    <w:rsid w:val="000C5D88"/>
    <w:rsid w:val="000D3FCB"/>
    <w:rsid w:val="001019AE"/>
    <w:rsid w:val="00107860"/>
    <w:rsid w:val="00112063"/>
    <w:rsid w:val="00112CBD"/>
    <w:rsid w:val="001337D7"/>
    <w:rsid w:val="00140135"/>
    <w:rsid w:val="00140B3E"/>
    <w:rsid w:val="001575AB"/>
    <w:rsid w:val="0017337F"/>
    <w:rsid w:val="0017582D"/>
    <w:rsid w:val="00191D58"/>
    <w:rsid w:val="001A5BF6"/>
    <w:rsid w:val="001A6153"/>
    <w:rsid w:val="001B3E8B"/>
    <w:rsid w:val="001B7EFB"/>
    <w:rsid w:val="001C6744"/>
    <w:rsid w:val="001D31E9"/>
    <w:rsid w:val="001D33DD"/>
    <w:rsid w:val="001D3D27"/>
    <w:rsid w:val="001D45A8"/>
    <w:rsid w:val="001F1E96"/>
    <w:rsid w:val="00200738"/>
    <w:rsid w:val="00213BCC"/>
    <w:rsid w:val="00214075"/>
    <w:rsid w:val="002179EB"/>
    <w:rsid w:val="0023699F"/>
    <w:rsid w:val="00245177"/>
    <w:rsid w:val="002505CF"/>
    <w:rsid w:val="00250F02"/>
    <w:rsid w:val="00256E69"/>
    <w:rsid w:val="00263CF2"/>
    <w:rsid w:val="002841F9"/>
    <w:rsid w:val="00286E86"/>
    <w:rsid w:val="00290985"/>
    <w:rsid w:val="00293416"/>
    <w:rsid w:val="002A3725"/>
    <w:rsid w:val="002A3E05"/>
    <w:rsid w:val="002A7CC2"/>
    <w:rsid w:val="002B6C99"/>
    <w:rsid w:val="002C712F"/>
    <w:rsid w:val="002D5B1D"/>
    <w:rsid w:val="002D6422"/>
    <w:rsid w:val="002F405A"/>
    <w:rsid w:val="002F7C1A"/>
    <w:rsid w:val="003046B4"/>
    <w:rsid w:val="003121FA"/>
    <w:rsid w:val="003156E9"/>
    <w:rsid w:val="003205A5"/>
    <w:rsid w:val="0032196C"/>
    <w:rsid w:val="00325A3C"/>
    <w:rsid w:val="00331E24"/>
    <w:rsid w:val="00340BCD"/>
    <w:rsid w:val="00363E4C"/>
    <w:rsid w:val="00364411"/>
    <w:rsid w:val="00367AF9"/>
    <w:rsid w:val="00367E5D"/>
    <w:rsid w:val="00376480"/>
    <w:rsid w:val="00387C0E"/>
    <w:rsid w:val="00391F3C"/>
    <w:rsid w:val="003A448A"/>
    <w:rsid w:val="003A510E"/>
    <w:rsid w:val="003B28C6"/>
    <w:rsid w:val="003B42C5"/>
    <w:rsid w:val="003C0603"/>
    <w:rsid w:val="003D7DF3"/>
    <w:rsid w:val="003E0B40"/>
    <w:rsid w:val="003E15F6"/>
    <w:rsid w:val="0040131D"/>
    <w:rsid w:val="004219D8"/>
    <w:rsid w:val="004253D1"/>
    <w:rsid w:val="00434A2F"/>
    <w:rsid w:val="004571D5"/>
    <w:rsid w:val="00463BBC"/>
    <w:rsid w:val="00467B95"/>
    <w:rsid w:val="004711FA"/>
    <w:rsid w:val="00475CCD"/>
    <w:rsid w:val="004A54D7"/>
    <w:rsid w:val="004A5B40"/>
    <w:rsid w:val="004B4A86"/>
    <w:rsid w:val="004D0C03"/>
    <w:rsid w:val="004D2E9D"/>
    <w:rsid w:val="004E3190"/>
    <w:rsid w:val="00505DB1"/>
    <w:rsid w:val="00514B6B"/>
    <w:rsid w:val="0051527E"/>
    <w:rsid w:val="00517997"/>
    <w:rsid w:val="0052237D"/>
    <w:rsid w:val="00522633"/>
    <w:rsid w:val="00533B1A"/>
    <w:rsid w:val="00533D2B"/>
    <w:rsid w:val="00536B57"/>
    <w:rsid w:val="005518AD"/>
    <w:rsid w:val="00555874"/>
    <w:rsid w:val="00565FA1"/>
    <w:rsid w:val="005745ED"/>
    <w:rsid w:val="005753E4"/>
    <w:rsid w:val="005756E8"/>
    <w:rsid w:val="00593892"/>
    <w:rsid w:val="00596FB5"/>
    <w:rsid w:val="00597F6A"/>
    <w:rsid w:val="005A5C6E"/>
    <w:rsid w:val="005B6C5F"/>
    <w:rsid w:val="005D227A"/>
    <w:rsid w:val="005D2740"/>
    <w:rsid w:val="005E46D5"/>
    <w:rsid w:val="005F5786"/>
    <w:rsid w:val="00602569"/>
    <w:rsid w:val="0060267B"/>
    <w:rsid w:val="00603448"/>
    <w:rsid w:val="006209AF"/>
    <w:rsid w:val="00623152"/>
    <w:rsid w:val="00645448"/>
    <w:rsid w:val="0064621F"/>
    <w:rsid w:val="00646CD9"/>
    <w:rsid w:val="00651F9F"/>
    <w:rsid w:val="00662826"/>
    <w:rsid w:val="00670854"/>
    <w:rsid w:val="006713D1"/>
    <w:rsid w:val="00671AE8"/>
    <w:rsid w:val="00674811"/>
    <w:rsid w:val="00684DBC"/>
    <w:rsid w:val="00691B5D"/>
    <w:rsid w:val="006A1086"/>
    <w:rsid w:val="006A4C80"/>
    <w:rsid w:val="006C620D"/>
    <w:rsid w:val="006C6E6D"/>
    <w:rsid w:val="006D13C7"/>
    <w:rsid w:val="006E4D90"/>
    <w:rsid w:val="006E7257"/>
    <w:rsid w:val="007109F4"/>
    <w:rsid w:val="00714CB1"/>
    <w:rsid w:val="007160B8"/>
    <w:rsid w:val="00733E03"/>
    <w:rsid w:val="0073436D"/>
    <w:rsid w:val="007524BD"/>
    <w:rsid w:val="00753B5A"/>
    <w:rsid w:val="00760B0D"/>
    <w:rsid w:val="00765AE4"/>
    <w:rsid w:val="0077187D"/>
    <w:rsid w:val="00775C6E"/>
    <w:rsid w:val="007816E6"/>
    <w:rsid w:val="00787537"/>
    <w:rsid w:val="007A2A93"/>
    <w:rsid w:val="007A5387"/>
    <w:rsid w:val="007B43AE"/>
    <w:rsid w:val="007B5D50"/>
    <w:rsid w:val="007C3617"/>
    <w:rsid w:val="007C5814"/>
    <w:rsid w:val="007D23FC"/>
    <w:rsid w:val="007D2F85"/>
    <w:rsid w:val="007D3DEA"/>
    <w:rsid w:val="007D3E53"/>
    <w:rsid w:val="007E1919"/>
    <w:rsid w:val="007E2EDC"/>
    <w:rsid w:val="007E325F"/>
    <w:rsid w:val="007E342E"/>
    <w:rsid w:val="007E5C44"/>
    <w:rsid w:val="007E6D5A"/>
    <w:rsid w:val="00806D5D"/>
    <w:rsid w:val="008119CC"/>
    <w:rsid w:val="00814A38"/>
    <w:rsid w:val="00830A70"/>
    <w:rsid w:val="00833CA4"/>
    <w:rsid w:val="00845E73"/>
    <w:rsid w:val="00864B03"/>
    <w:rsid w:val="008668E2"/>
    <w:rsid w:val="008779E5"/>
    <w:rsid w:val="0088044B"/>
    <w:rsid w:val="00880F7C"/>
    <w:rsid w:val="008822F3"/>
    <w:rsid w:val="00884430"/>
    <w:rsid w:val="00884E30"/>
    <w:rsid w:val="00885E0A"/>
    <w:rsid w:val="00892BFA"/>
    <w:rsid w:val="008B0369"/>
    <w:rsid w:val="008B176C"/>
    <w:rsid w:val="008C57AF"/>
    <w:rsid w:val="008C5AB4"/>
    <w:rsid w:val="008C720A"/>
    <w:rsid w:val="008D2A53"/>
    <w:rsid w:val="008D3CD7"/>
    <w:rsid w:val="008D3EB4"/>
    <w:rsid w:val="008E12F2"/>
    <w:rsid w:val="00900368"/>
    <w:rsid w:val="0090105C"/>
    <w:rsid w:val="00910A7C"/>
    <w:rsid w:val="009130FF"/>
    <w:rsid w:val="009204AC"/>
    <w:rsid w:val="00922029"/>
    <w:rsid w:val="009258AC"/>
    <w:rsid w:val="009458E3"/>
    <w:rsid w:val="009506E3"/>
    <w:rsid w:val="00954174"/>
    <w:rsid w:val="00955656"/>
    <w:rsid w:val="00965A36"/>
    <w:rsid w:val="00965EED"/>
    <w:rsid w:val="009726FB"/>
    <w:rsid w:val="00973A47"/>
    <w:rsid w:val="0097650F"/>
    <w:rsid w:val="00991353"/>
    <w:rsid w:val="00992F56"/>
    <w:rsid w:val="00997B3E"/>
    <w:rsid w:val="009A7AC4"/>
    <w:rsid w:val="009B0100"/>
    <w:rsid w:val="009B59E7"/>
    <w:rsid w:val="009D04CE"/>
    <w:rsid w:val="009D3936"/>
    <w:rsid w:val="009E7EE9"/>
    <w:rsid w:val="009F1DF2"/>
    <w:rsid w:val="00A12010"/>
    <w:rsid w:val="00A1300E"/>
    <w:rsid w:val="00A32C6E"/>
    <w:rsid w:val="00A67356"/>
    <w:rsid w:val="00A80DBC"/>
    <w:rsid w:val="00A91A2E"/>
    <w:rsid w:val="00A9717F"/>
    <w:rsid w:val="00AA69A1"/>
    <w:rsid w:val="00AB1F9C"/>
    <w:rsid w:val="00AB29CA"/>
    <w:rsid w:val="00AC425E"/>
    <w:rsid w:val="00AC5BF0"/>
    <w:rsid w:val="00AD1630"/>
    <w:rsid w:val="00AE2DCF"/>
    <w:rsid w:val="00AE3583"/>
    <w:rsid w:val="00AE4CDC"/>
    <w:rsid w:val="00AE4E80"/>
    <w:rsid w:val="00AE5280"/>
    <w:rsid w:val="00AF5234"/>
    <w:rsid w:val="00AF7BF4"/>
    <w:rsid w:val="00B20435"/>
    <w:rsid w:val="00B35FB3"/>
    <w:rsid w:val="00B42FF8"/>
    <w:rsid w:val="00B615D7"/>
    <w:rsid w:val="00B64D39"/>
    <w:rsid w:val="00B72512"/>
    <w:rsid w:val="00B753CB"/>
    <w:rsid w:val="00B81A6F"/>
    <w:rsid w:val="00BA00FC"/>
    <w:rsid w:val="00BB20FA"/>
    <w:rsid w:val="00BB3611"/>
    <w:rsid w:val="00BB442F"/>
    <w:rsid w:val="00BD2A7C"/>
    <w:rsid w:val="00BD421C"/>
    <w:rsid w:val="00BD55D8"/>
    <w:rsid w:val="00C02046"/>
    <w:rsid w:val="00C048C7"/>
    <w:rsid w:val="00C07B7A"/>
    <w:rsid w:val="00C12E60"/>
    <w:rsid w:val="00C130BE"/>
    <w:rsid w:val="00C169CB"/>
    <w:rsid w:val="00C176D1"/>
    <w:rsid w:val="00C46D2E"/>
    <w:rsid w:val="00C470DF"/>
    <w:rsid w:val="00C5209C"/>
    <w:rsid w:val="00C53345"/>
    <w:rsid w:val="00C759D9"/>
    <w:rsid w:val="00CA333C"/>
    <w:rsid w:val="00CB34BD"/>
    <w:rsid w:val="00CC6EB8"/>
    <w:rsid w:val="00CD0C46"/>
    <w:rsid w:val="00CD22A8"/>
    <w:rsid w:val="00CD3656"/>
    <w:rsid w:val="00CD522C"/>
    <w:rsid w:val="00CE49CD"/>
    <w:rsid w:val="00CF74B7"/>
    <w:rsid w:val="00D17B54"/>
    <w:rsid w:val="00D309B9"/>
    <w:rsid w:val="00D56730"/>
    <w:rsid w:val="00D66C74"/>
    <w:rsid w:val="00D73B5C"/>
    <w:rsid w:val="00D80ADE"/>
    <w:rsid w:val="00D80B06"/>
    <w:rsid w:val="00D8230E"/>
    <w:rsid w:val="00D82864"/>
    <w:rsid w:val="00D85EA7"/>
    <w:rsid w:val="00D86A1C"/>
    <w:rsid w:val="00D87225"/>
    <w:rsid w:val="00D92ACD"/>
    <w:rsid w:val="00DA5E8E"/>
    <w:rsid w:val="00DB4284"/>
    <w:rsid w:val="00DC007A"/>
    <w:rsid w:val="00DC1968"/>
    <w:rsid w:val="00DC393C"/>
    <w:rsid w:val="00DC7234"/>
    <w:rsid w:val="00DD0CD4"/>
    <w:rsid w:val="00DD1F7F"/>
    <w:rsid w:val="00DD3CF5"/>
    <w:rsid w:val="00DE7999"/>
    <w:rsid w:val="00DF74B5"/>
    <w:rsid w:val="00E236B3"/>
    <w:rsid w:val="00E32232"/>
    <w:rsid w:val="00E35DFE"/>
    <w:rsid w:val="00E64261"/>
    <w:rsid w:val="00E82539"/>
    <w:rsid w:val="00E8750D"/>
    <w:rsid w:val="00EA310B"/>
    <w:rsid w:val="00EA3358"/>
    <w:rsid w:val="00EA3563"/>
    <w:rsid w:val="00EC509A"/>
    <w:rsid w:val="00EC7560"/>
    <w:rsid w:val="00ED7D0E"/>
    <w:rsid w:val="00EE4083"/>
    <w:rsid w:val="00F0049E"/>
    <w:rsid w:val="00F007FB"/>
    <w:rsid w:val="00F1542C"/>
    <w:rsid w:val="00F15FA8"/>
    <w:rsid w:val="00F20095"/>
    <w:rsid w:val="00F246D1"/>
    <w:rsid w:val="00F347E0"/>
    <w:rsid w:val="00F51D2E"/>
    <w:rsid w:val="00F5679D"/>
    <w:rsid w:val="00F61531"/>
    <w:rsid w:val="00F642AA"/>
    <w:rsid w:val="00F729C0"/>
    <w:rsid w:val="00F7794B"/>
    <w:rsid w:val="00F77B87"/>
    <w:rsid w:val="00F84B46"/>
    <w:rsid w:val="00F86924"/>
    <w:rsid w:val="00F86ECC"/>
    <w:rsid w:val="00F91CC4"/>
    <w:rsid w:val="00F9521F"/>
    <w:rsid w:val="00F97B84"/>
    <w:rsid w:val="00FA2178"/>
    <w:rsid w:val="00FB70B4"/>
    <w:rsid w:val="00FC336C"/>
    <w:rsid w:val="00FD67B4"/>
    <w:rsid w:val="00FE5813"/>
    <w:rsid w:val="00FE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73CBF"/>
  <w15:docId w15:val="{724A63DA-5ACA-493A-90B2-C6A4CF1F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190"/>
    <w:rPr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02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F57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5786"/>
    <w:rPr>
      <w:sz w:val="24"/>
      <w:szCs w:val="24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5F57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5786"/>
    <w:rPr>
      <w:sz w:val="24"/>
      <w:szCs w:val="24"/>
      <w:lang w:eastAsia="ja-JP"/>
    </w:rPr>
  </w:style>
  <w:style w:type="paragraph" w:styleId="Dzeltme">
    <w:name w:val="Revision"/>
    <w:hidden/>
    <w:uiPriority w:val="71"/>
    <w:rsid w:val="005F5786"/>
    <w:rPr>
      <w:sz w:val="24"/>
      <w:szCs w:val="24"/>
      <w:lang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5D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DB1"/>
    <w:rPr>
      <w:rFonts w:ascii="Segoe UI" w:hAnsi="Segoe UI" w:cs="Segoe UI"/>
      <w:sz w:val="18"/>
      <w:szCs w:val="18"/>
      <w:lang w:eastAsia="ja-JP"/>
    </w:rPr>
  </w:style>
  <w:style w:type="character" w:styleId="Kpr">
    <w:name w:val="Hyperlink"/>
    <w:basedOn w:val="VarsaylanParagrafYazTipi"/>
    <w:unhideWhenUsed/>
    <w:rsid w:val="00DC72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227A"/>
    <w:pPr>
      <w:spacing w:before="100" w:beforeAutospacing="1" w:after="100" w:afterAutospacing="1"/>
    </w:pPr>
    <w:rPr>
      <w:rFonts w:ascii="Times New Roman" w:eastAsia="Times New Roman" w:hAnsi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5D227A"/>
  </w:style>
  <w:style w:type="paragraph" w:customStyle="1" w:styleId="Saptanm">
    <w:name w:val="Saptanmış"/>
    <w:rsid w:val="00733E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ListeParagraf">
    <w:name w:val="List Paragraph"/>
    <w:basedOn w:val="Normal"/>
    <w:uiPriority w:val="34"/>
    <w:qFormat/>
    <w:rsid w:val="00765AE4"/>
    <w:pPr>
      <w:spacing w:before="100" w:beforeAutospacing="1" w:after="100" w:afterAutospacing="1"/>
    </w:pPr>
    <w:rPr>
      <w:rFonts w:ascii="Times New Roman" w:eastAsia="Times New Roman" w:hAnsi="Times New Roman"/>
      <w:lang w:eastAsia="tr-TR"/>
    </w:rPr>
  </w:style>
  <w:style w:type="paragraph" w:styleId="AralkYok">
    <w:name w:val="No Spacing"/>
    <w:uiPriority w:val="1"/>
    <w:qFormat/>
    <w:rsid w:val="00765AE4"/>
    <w:rPr>
      <w:rFonts w:ascii="Times New Roman" w:eastAsia="Times New Roman" w:hAnsi="Times New Roman"/>
      <w:sz w:val="24"/>
      <w:szCs w:val="24"/>
    </w:rPr>
  </w:style>
  <w:style w:type="character" w:customStyle="1" w:styleId="Hyperlink0">
    <w:name w:val="Hyperlink.0"/>
    <w:basedOn w:val="Kpr"/>
    <w:rsid w:val="00864B03"/>
    <w:rPr>
      <w:color w:val="0000FF"/>
      <w:u w:val="single" w:color="0000FF"/>
    </w:rPr>
  </w:style>
  <w:style w:type="character" w:customStyle="1" w:styleId="None">
    <w:name w:val="None"/>
    <w:rsid w:val="00864B03"/>
  </w:style>
  <w:style w:type="character" w:customStyle="1" w:styleId="Hyperlink1">
    <w:name w:val="Hyperlink.1"/>
    <w:basedOn w:val="None"/>
    <w:rsid w:val="00864B03"/>
    <w:rPr>
      <w:rFonts w:ascii="Tahoma" w:eastAsia="Tahoma" w:hAnsi="Tahoma" w:cs="Tahoma"/>
      <w:color w:val="0000FF"/>
      <w:sz w:val="20"/>
      <w:szCs w:val="20"/>
      <w:u w:val="single" w:color="0000FF"/>
    </w:rPr>
  </w:style>
  <w:style w:type="paragraph" w:customStyle="1" w:styleId="MEMetin">
    <w:name w:val="ME Metin"/>
    <w:basedOn w:val="Normal"/>
    <w:uiPriority w:val="99"/>
    <w:rsid w:val="0005400F"/>
    <w:pPr>
      <w:autoSpaceDE w:val="0"/>
      <w:autoSpaceDN w:val="0"/>
      <w:spacing w:line="250" w:lineRule="atLeast"/>
    </w:pPr>
    <w:rPr>
      <w:rFonts w:ascii="80VigorDT" w:eastAsiaTheme="minorHAnsi" w:hAnsi="80VigorDT"/>
      <w:color w:val="000000"/>
      <w:sz w:val="19"/>
      <w:szCs w:val="19"/>
      <w:lang w:eastAsia="en-US"/>
    </w:rPr>
  </w:style>
  <w:style w:type="numbering" w:customStyle="1" w:styleId="Bullet">
    <w:name w:val="Bullet"/>
    <w:rsid w:val="009B010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445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0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27B2-6DA0-4D4E-A54D-1F3C0415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 Ertan YASAN</dc:creator>
  <cp:lastModifiedBy>Elvan TOPEL</cp:lastModifiedBy>
  <cp:revision>4</cp:revision>
  <cp:lastPrinted>2017-02-03T13:38:00Z</cp:lastPrinted>
  <dcterms:created xsi:type="dcterms:W3CDTF">2020-12-14T15:54:00Z</dcterms:created>
  <dcterms:modified xsi:type="dcterms:W3CDTF">2020-12-16T06:12:00Z</dcterms:modified>
</cp:coreProperties>
</file>