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45229" w14:textId="77777777" w:rsidR="000F2C41" w:rsidRDefault="000F2C41" w:rsidP="00EB21CD">
      <w:pPr>
        <w:pBdr>
          <w:bottom w:val="single" w:sz="6" w:space="1" w:color="auto"/>
        </w:pBdr>
        <w:autoSpaceDE w:val="0"/>
        <w:autoSpaceDN w:val="0"/>
        <w:adjustRightInd w:val="0"/>
        <w:spacing w:line="240" w:lineRule="auto"/>
        <w:rPr>
          <w:rFonts w:ascii="Calibri" w:hAnsi="Calibri" w:cs="Calibri"/>
          <w:b/>
          <w:bCs/>
          <w:sz w:val="24"/>
        </w:rPr>
      </w:pPr>
    </w:p>
    <w:p w14:paraId="0FADD4B5" w14:textId="4C46B6BD" w:rsidR="00EB21CD" w:rsidRPr="00510EFC" w:rsidRDefault="00EB21CD" w:rsidP="00EB21CD">
      <w:pPr>
        <w:pBdr>
          <w:bottom w:val="single" w:sz="6" w:space="1" w:color="auto"/>
        </w:pBdr>
        <w:autoSpaceDE w:val="0"/>
        <w:autoSpaceDN w:val="0"/>
        <w:adjustRightInd w:val="0"/>
        <w:spacing w:line="240" w:lineRule="auto"/>
        <w:rPr>
          <w:rFonts w:ascii="Calibri" w:hAnsi="Calibri" w:cs="Calibri"/>
          <w:b/>
          <w:bCs/>
          <w:sz w:val="24"/>
        </w:rPr>
      </w:pPr>
      <w:r w:rsidRPr="00621F22">
        <w:rPr>
          <w:rFonts w:ascii="Calibri" w:hAnsi="Calibri" w:cs="Calibri"/>
          <w:b/>
          <w:bCs/>
          <w:sz w:val="24"/>
        </w:rPr>
        <w:t xml:space="preserve">Basın Bülteni                                                                                                                     </w:t>
      </w:r>
      <w:r w:rsidR="003724B8" w:rsidRPr="00510EFC">
        <w:rPr>
          <w:rFonts w:ascii="Calibri" w:hAnsi="Calibri" w:cs="Calibri"/>
          <w:b/>
          <w:bCs/>
          <w:sz w:val="24"/>
        </w:rPr>
        <w:t>1</w:t>
      </w:r>
      <w:r w:rsidR="003E3D36" w:rsidRPr="00510EFC">
        <w:rPr>
          <w:rFonts w:ascii="Calibri" w:hAnsi="Calibri" w:cs="Calibri"/>
          <w:b/>
          <w:bCs/>
          <w:sz w:val="24"/>
        </w:rPr>
        <w:t>7</w:t>
      </w:r>
      <w:r w:rsidR="003724B8" w:rsidRPr="00510EFC">
        <w:rPr>
          <w:rFonts w:ascii="Calibri" w:hAnsi="Calibri" w:cs="Calibri"/>
          <w:b/>
          <w:bCs/>
          <w:sz w:val="24"/>
        </w:rPr>
        <w:t xml:space="preserve"> Ekim 2024</w:t>
      </w:r>
    </w:p>
    <w:p w14:paraId="2873D363" w14:textId="77777777" w:rsidR="003724B8" w:rsidRPr="00510EFC" w:rsidRDefault="003724B8" w:rsidP="00B76C32">
      <w:pPr>
        <w:jc w:val="center"/>
        <w:rPr>
          <w:rFonts w:cstheme="minorHAnsi"/>
          <w:b/>
          <w:color w:val="1F1F1F"/>
          <w:sz w:val="36"/>
          <w:szCs w:val="36"/>
          <w:shd w:val="clear" w:color="auto" w:fill="FFFFFF"/>
        </w:rPr>
      </w:pPr>
    </w:p>
    <w:p w14:paraId="1C6DE17A" w14:textId="4CC24921" w:rsidR="007F3401" w:rsidRPr="00510EFC" w:rsidRDefault="00B95290" w:rsidP="00B76C32">
      <w:pPr>
        <w:jc w:val="center"/>
        <w:rPr>
          <w:rFonts w:cstheme="minorHAnsi"/>
          <w:b/>
          <w:color w:val="1F1F1F"/>
          <w:sz w:val="36"/>
          <w:szCs w:val="36"/>
          <w:shd w:val="clear" w:color="auto" w:fill="FFFFFF"/>
        </w:rPr>
      </w:pPr>
      <w:r w:rsidRPr="00510EFC">
        <w:rPr>
          <w:rFonts w:cstheme="minorHAnsi"/>
          <w:b/>
          <w:color w:val="1F1F1F"/>
          <w:sz w:val="36"/>
          <w:szCs w:val="36"/>
          <w:shd w:val="clear" w:color="auto" w:fill="FFFFFF"/>
        </w:rPr>
        <w:t>Aydem Enerji</w:t>
      </w:r>
      <w:r w:rsidR="001448CD" w:rsidRPr="00510EFC">
        <w:rPr>
          <w:rFonts w:cstheme="minorHAnsi"/>
          <w:b/>
          <w:color w:val="1F1F1F"/>
          <w:sz w:val="36"/>
          <w:szCs w:val="36"/>
          <w:shd w:val="clear" w:color="auto" w:fill="FFFFFF"/>
        </w:rPr>
        <w:t>’</w:t>
      </w:r>
      <w:r w:rsidR="007F3401" w:rsidRPr="00510EFC">
        <w:rPr>
          <w:rFonts w:cstheme="minorHAnsi"/>
          <w:b/>
          <w:color w:val="1F1F1F"/>
          <w:sz w:val="36"/>
          <w:szCs w:val="36"/>
          <w:shd w:val="clear" w:color="auto" w:fill="FFFFFF"/>
        </w:rPr>
        <w:t xml:space="preserve">nin yeni </w:t>
      </w:r>
      <w:r w:rsidR="00B76C32" w:rsidRPr="00510EFC">
        <w:rPr>
          <w:rFonts w:cstheme="minorHAnsi"/>
          <w:b/>
          <w:color w:val="1F1F1F"/>
          <w:sz w:val="36"/>
          <w:szCs w:val="36"/>
          <w:shd w:val="clear" w:color="auto" w:fill="FFFFFF"/>
        </w:rPr>
        <w:t xml:space="preserve">CEO’su </w:t>
      </w:r>
      <w:r w:rsidR="007F3401" w:rsidRPr="00510EFC">
        <w:rPr>
          <w:rFonts w:cstheme="minorHAnsi"/>
          <w:b/>
          <w:color w:val="1F1F1F"/>
          <w:sz w:val="36"/>
          <w:szCs w:val="36"/>
          <w:shd w:val="clear" w:color="auto" w:fill="FFFFFF"/>
        </w:rPr>
        <w:t xml:space="preserve">Serdar Marangoz </w:t>
      </w:r>
      <w:r w:rsidR="00040ED1" w:rsidRPr="00510EFC">
        <w:rPr>
          <w:rFonts w:cstheme="minorHAnsi"/>
          <w:b/>
          <w:color w:val="1F1F1F"/>
          <w:sz w:val="36"/>
          <w:szCs w:val="36"/>
          <w:shd w:val="clear" w:color="auto" w:fill="FFFFFF"/>
        </w:rPr>
        <w:t>oldu</w:t>
      </w:r>
    </w:p>
    <w:p w14:paraId="40A188E4" w14:textId="5D477F08" w:rsidR="003724B8" w:rsidRPr="00510EFC" w:rsidRDefault="008A02C8" w:rsidP="00621F22">
      <w:pPr>
        <w:jc w:val="center"/>
        <w:rPr>
          <w:rFonts w:cstheme="minorHAnsi"/>
          <w:b/>
          <w:bCs/>
          <w:kern w:val="2"/>
          <w:sz w:val="26"/>
          <w:szCs w:val="26"/>
          <w14:ligatures w14:val="standardContextual"/>
        </w:rPr>
      </w:pPr>
      <w:r w:rsidRPr="00510EFC">
        <w:rPr>
          <w:rFonts w:cstheme="minorHAnsi"/>
          <w:b/>
          <w:bCs/>
          <w:kern w:val="2"/>
          <w:sz w:val="26"/>
          <w:szCs w:val="26"/>
          <w14:ligatures w14:val="standardContextual"/>
        </w:rPr>
        <w:t>Türkiye’nin öncü enerji şirketlerinden Aydem Enerji</w:t>
      </w:r>
      <w:r w:rsidR="001448CD" w:rsidRPr="00510EFC">
        <w:rPr>
          <w:rFonts w:cstheme="minorHAnsi"/>
          <w:b/>
          <w:bCs/>
          <w:kern w:val="2"/>
          <w:sz w:val="26"/>
          <w:szCs w:val="26"/>
          <w14:ligatures w14:val="standardContextual"/>
        </w:rPr>
        <w:t xml:space="preserve">’nin </w:t>
      </w:r>
      <w:r w:rsidR="00694DFF" w:rsidRPr="00510EFC">
        <w:rPr>
          <w:rFonts w:cstheme="minorHAnsi"/>
          <w:b/>
          <w:bCs/>
          <w:kern w:val="2"/>
          <w:sz w:val="26"/>
          <w:szCs w:val="26"/>
          <w14:ligatures w14:val="standardContextual"/>
        </w:rPr>
        <w:t>üst</w:t>
      </w:r>
      <w:r w:rsidR="005300A6" w:rsidRPr="00510EFC">
        <w:rPr>
          <w:rFonts w:cstheme="minorHAnsi"/>
          <w:b/>
          <w:bCs/>
          <w:kern w:val="2"/>
          <w:sz w:val="26"/>
          <w:szCs w:val="26"/>
          <w14:ligatures w14:val="standardContextual"/>
        </w:rPr>
        <w:t xml:space="preserve"> </w:t>
      </w:r>
      <w:r w:rsidR="001448CD" w:rsidRPr="00510EFC">
        <w:rPr>
          <w:rFonts w:cstheme="minorHAnsi"/>
          <w:b/>
          <w:bCs/>
          <w:kern w:val="2"/>
          <w:sz w:val="26"/>
          <w:szCs w:val="26"/>
          <w14:ligatures w14:val="standardContextual"/>
        </w:rPr>
        <w:t xml:space="preserve">yönetiminde bayrak değişimi yaşandı. </w:t>
      </w:r>
      <w:r w:rsidR="001341A7" w:rsidRPr="00510EFC">
        <w:rPr>
          <w:rFonts w:cstheme="minorHAnsi"/>
          <w:b/>
          <w:bCs/>
          <w:kern w:val="2"/>
          <w:sz w:val="26"/>
          <w:szCs w:val="26"/>
          <w14:ligatures w14:val="standardContextual"/>
        </w:rPr>
        <w:t xml:space="preserve">Enerji sektöründe 20 yıla yakın tecrübesi bulunan ve son 15 yıldır </w:t>
      </w:r>
      <w:r w:rsidR="00C33027" w:rsidRPr="00510EFC">
        <w:rPr>
          <w:rFonts w:cstheme="minorHAnsi"/>
          <w:b/>
          <w:bCs/>
          <w:kern w:val="2"/>
          <w:sz w:val="26"/>
          <w:szCs w:val="26"/>
          <w14:ligatures w14:val="standardContextual"/>
        </w:rPr>
        <w:t xml:space="preserve">Aydem </w:t>
      </w:r>
      <w:r w:rsidR="004F4439" w:rsidRPr="00510EFC">
        <w:rPr>
          <w:rFonts w:cstheme="minorHAnsi"/>
          <w:b/>
          <w:bCs/>
          <w:kern w:val="2"/>
          <w:sz w:val="26"/>
          <w:szCs w:val="26"/>
          <w14:ligatures w14:val="standardContextual"/>
        </w:rPr>
        <w:t>Enerji grup şirketleri</w:t>
      </w:r>
      <w:r w:rsidR="00C33027" w:rsidRPr="00510EFC">
        <w:rPr>
          <w:rFonts w:cstheme="minorHAnsi"/>
          <w:b/>
          <w:bCs/>
          <w:kern w:val="2"/>
          <w:sz w:val="26"/>
          <w:szCs w:val="26"/>
          <w14:ligatures w14:val="standardContextual"/>
        </w:rPr>
        <w:t xml:space="preserve"> bünyesinde üst düzey sorumluluklar üstlenen Serdar Marangoz</w:t>
      </w:r>
      <w:r w:rsidR="00621F22" w:rsidRPr="00510EFC">
        <w:rPr>
          <w:rFonts w:cstheme="minorHAnsi"/>
          <w:b/>
          <w:bCs/>
          <w:kern w:val="2"/>
          <w:sz w:val="26"/>
          <w:szCs w:val="26"/>
          <w14:ligatures w14:val="standardContextual"/>
        </w:rPr>
        <w:t>,</w:t>
      </w:r>
      <w:r w:rsidR="001341A7" w:rsidRPr="00510EFC">
        <w:rPr>
          <w:rFonts w:cstheme="minorHAnsi"/>
          <w:b/>
          <w:bCs/>
          <w:kern w:val="2"/>
          <w:sz w:val="26"/>
          <w:szCs w:val="26"/>
          <w14:ligatures w14:val="standardContextual"/>
        </w:rPr>
        <w:t xml:space="preserve"> </w:t>
      </w:r>
      <w:r w:rsidR="002A694F" w:rsidRPr="00510EFC">
        <w:rPr>
          <w:rFonts w:cstheme="minorHAnsi"/>
          <w:b/>
          <w:bCs/>
          <w:kern w:val="2"/>
          <w:sz w:val="26"/>
          <w:szCs w:val="26"/>
          <w14:ligatures w14:val="standardContextual"/>
        </w:rPr>
        <w:t>Aydem Enerji CEO’su olarak atandı</w:t>
      </w:r>
      <w:r w:rsidR="007A1605" w:rsidRPr="00510EFC">
        <w:rPr>
          <w:rFonts w:cstheme="minorHAnsi"/>
          <w:b/>
          <w:bCs/>
          <w:kern w:val="2"/>
          <w:sz w:val="26"/>
          <w:szCs w:val="26"/>
          <w14:ligatures w14:val="standardContextual"/>
        </w:rPr>
        <w:t>.</w:t>
      </w:r>
    </w:p>
    <w:p w14:paraId="098EAB80" w14:textId="77777777" w:rsidR="001341A7" w:rsidRPr="00510EFC" w:rsidRDefault="00E665E5" w:rsidP="00770359">
      <w:pPr>
        <w:jc w:val="both"/>
        <w:rPr>
          <w:rFonts w:cstheme="minorHAnsi"/>
          <w:kern w:val="2"/>
          <w:sz w:val="24"/>
          <w:szCs w:val="24"/>
          <w14:ligatures w14:val="standardContextual"/>
        </w:rPr>
      </w:pPr>
      <w:r w:rsidRPr="00510EFC">
        <w:rPr>
          <w:rFonts w:cstheme="minorHAnsi"/>
          <w:kern w:val="2"/>
          <w:sz w:val="24"/>
          <w:szCs w:val="24"/>
          <w14:ligatures w14:val="standardContextual"/>
        </w:rPr>
        <w:t xml:space="preserve">Elektrik üretimi, dağıtımı ve perakende alanlarında faaliyet gösteren, Türkiye’nin </w:t>
      </w:r>
      <w:r w:rsidR="00F9019C" w:rsidRPr="00510EFC">
        <w:rPr>
          <w:rFonts w:cstheme="minorHAnsi"/>
          <w:kern w:val="2"/>
          <w:sz w:val="24"/>
          <w:szCs w:val="24"/>
          <w14:ligatures w14:val="standardContextual"/>
        </w:rPr>
        <w:t>en büyük</w:t>
      </w:r>
      <w:r w:rsidRPr="00510EFC">
        <w:rPr>
          <w:rFonts w:cstheme="minorHAnsi"/>
          <w:kern w:val="2"/>
          <w:sz w:val="24"/>
          <w:szCs w:val="24"/>
          <w14:ligatures w14:val="standardContextual"/>
        </w:rPr>
        <w:t xml:space="preserve"> entegre enerji şirket</w:t>
      </w:r>
      <w:r w:rsidR="00F9019C" w:rsidRPr="00510EFC">
        <w:rPr>
          <w:rFonts w:cstheme="minorHAnsi"/>
          <w:kern w:val="2"/>
          <w:sz w:val="24"/>
          <w:szCs w:val="24"/>
          <w14:ligatures w14:val="standardContextual"/>
        </w:rPr>
        <w:t>lerinden</w:t>
      </w:r>
      <w:r w:rsidR="005300A6" w:rsidRPr="00510EFC">
        <w:rPr>
          <w:rFonts w:cstheme="minorHAnsi"/>
          <w:kern w:val="2"/>
          <w:sz w:val="24"/>
          <w:szCs w:val="24"/>
          <w14:ligatures w14:val="standardContextual"/>
        </w:rPr>
        <w:t xml:space="preserve"> Aydem Enerji’nin </w:t>
      </w:r>
      <w:r w:rsidR="00571055" w:rsidRPr="00510EFC">
        <w:rPr>
          <w:rFonts w:cstheme="minorHAnsi"/>
          <w:kern w:val="2"/>
          <w:sz w:val="24"/>
          <w:szCs w:val="24"/>
          <w14:ligatures w14:val="standardContextual"/>
        </w:rPr>
        <w:t xml:space="preserve">üst yönetiminde görev değişimi gerçekleşti. </w:t>
      </w:r>
    </w:p>
    <w:p w14:paraId="09D8AC02" w14:textId="44A5CD6E" w:rsidR="001341A7" w:rsidRPr="00510EFC" w:rsidRDefault="001341A7" w:rsidP="00770359">
      <w:pPr>
        <w:jc w:val="both"/>
        <w:rPr>
          <w:rFonts w:cstheme="minorHAnsi"/>
          <w:kern w:val="2"/>
          <w:sz w:val="24"/>
          <w:szCs w:val="24"/>
          <w14:ligatures w14:val="standardContextual"/>
        </w:rPr>
      </w:pPr>
      <w:r w:rsidRPr="00510EFC">
        <w:rPr>
          <w:rFonts w:cstheme="minorHAnsi"/>
          <w:kern w:val="2"/>
          <w:sz w:val="24"/>
          <w:szCs w:val="24"/>
          <w14:ligatures w14:val="standardContextual"/>
        </w:rPr>
        <w:t xml:space="preserve">Aydem Yenilenebilir Enerji Genel Müdürü ve Yönetim Kurulu Başkan Yardımcısı Serdar Marangoz, </w:t>
      </w:r>
      <w:r w:rsidR="00571055" w:rsidRPr="00510EFC">
        <w:rPr>
          <w:rFonts w:cstheme="minorHAnsi"/>
          <w:kern w:val="2"/>
          <w:sz w:val="24"/>
          <w:szCs w:val="24"/>
          <w14:ligatures w14:val="standardContextual"/>
        </w:rPr>
        <w:t>2018 yılından bu yana Aydem Enerji’de İcra Ku</w:t>
      </w:r>
      <w:bookmarkStart w:id="0" w:name="_GoBack"/>
      <w:bookmarkEnd w:id="0"/>
      <w:r w:rsidR="00571055" w:rsidRPr="00510EFC">
        <w:rPr>
          <w:rFonts w:cstheme="minorHAnsi"/>
          <w:kern w:val="2"/>
          <w:sz w:val="24"/>
          <w:szCs w:val="24"/>
          <w14:ligatures w14:val="standardContextual"/>
        </w:rPr>
        <w:t>rulu Başkanı (CEO) ve Aydem Yenilenebilir Enerji</w:t>
      </w:r>
      <w:r w:rsidR="00A53A9E" w:rsidRPr="00510EFC">
        <w:rPr>
          <w:rFonts w:cstheme="minorHAnsi"/>
          <w:kern w:val="2"/>
          <w:sz w:val="24"/>
          <w:szCs w:val="24"/>
          <w14:ligatures w14:val="standardContextual"/>
        </w:rPr>
        <w:t xml:space="preserve"> </w:t>
      </w:r>
      <w:r w:rsidR="00571055" w:rsidRPr="00510EFC">
        <w:rPr>
          <w:rFonts w:cstheme="minorHAnsi"/>
          <w:kern w:val="2"/>
          <w:sz w:val="24"/>
          <w:szCs w:val="24"/>
          <w14:ligatures w14:val="standardContextual"/>
        </w:rPr>
        <w:t xml:space="preserve">Yönetim Kurulu Başkanı </w:t>
      </w:r>
      <w:r w:rsidR="00AD2DE9" w:rsidRPr="00510EFC">
        <w:rPr>
          <w:rFonts w:cstheme="minorHAnsi"/>
          <w:kern w:val="2"/>
          <w:sz w:val="24"/>
          <w:szCs w:val="24"/>
          <w14:ligatures w14:val="standardContextual"/>
        </w:rPr>
        <w:t xml:space="preserve">olan </w:t>
      </w:r>
      <w:r w:rsidR="00571055" w:rsidRPr="00510EFC">
        <w:rPr>
          <w:rFonts w:cstheme="minorHAnsi"/>
          <w:kern w:val="2"/>
          <w:sz w:val="24"/>
          <w:szCs w:val="24"/>
          <w14:ligatures w14:val="standardContextual"/>
        </w:rPr>
        <w:t xml:space="preserve">İdris </w:t>
      </w:r>
      <w:proofErr w:type="spellStart"/>
      <w:r w:rsidR="00571055" w:rsidRPr="00510EFC">
        <w:rPr>
          <w:rFonts w:cstheme="minorHAnsi"/>
          <w:kern w:val="2"/>
          <w:sz w:val="24"/>
          <w:szCs w:val="24"/>
          <w14:ligatures w14:val="standardContextual"/>
        </w:rPr>
        <w:t>Küpeli</w:t>
      </w:r>
      <w:r w:rsidRPr="00510EFC">
        <w:rPr>
          <w:rFonts w:cstheme="minorHAnsi"/>
          <w:kern w:val="2"/>
          <w:sz w:val="24"/>
          <w:szCs w:val="24"/>
          <w14:ligatures w14:val="standardContextual"/>
        </w:rPr>
        <w:t>’den</w:t>
      </w:r>
      <w:proofErr w:type="spellEnd"/>
      <w:r w:rsidRPr="00510EFC">
        <w:rPr>
          <w:rFonts w:cstheme="minorHAnsi"/>
          <w:kern w:val="2"/>
          <w:sz w:val="24"/>
          <w:szCs w:val="24"/>
          <w14:ligatures w14:val="standardContextual"/>
        </w:rPr>
        <w:t xml:space="preserve"> 1 Kasım 2024 itibar</w:t>
      </w:r>
      <w:r w:rsidR="00D02BE3">
        <w:rPr>
          <w:rFonts w:cstheme="minorHAnsi"/>
          <w:kern w:val="2"/>
          <w:sz w:val="24"/>
          <w:szCs w:val="24"/>
          <w14:ligatures w14:val="standardContextual"/>
        </w:rPr>
        <w:t>ıyla</w:t>
      </w:r>
      <w:r w:rsidRPr="00510EFC">
        <w:rPr>
          <w:rFonts w:cstheme="minorHAnsi"/>
          <w:kern w:val="2"/>
          <w:sz w:val="24"/>
          <w:szCs w:val="24"/>
          <w14:ligatures w14:val="standardContextual"/>
        </w:rPr>
        <w:t xml:space="preserve"> </w:t>
      </w:r>
      <w:r w:rsidR="00684B26" w:rsidRPr="00510EFC">
        <w:rPr>
          <w:rFonts w:cstheme="minorHAnsi"/>
          <w:kern w:val="2"/>
          <w:sz w:val="24"/>
          <w:szCs w:val="24"/>
          <w14:ligatures w14:val="standardContextual"/>
        </w:rPr>
        <w:t xml:space="preserve">bayrağı </w:t>
      </w:r>
      <w:r w:rsidRPr="00510EFC">
        <w:rPr>
          <w:rFonts w:cstheme="minorHAnsi"/>
          <w:kern w:val="2"/>
          <w:sz w:val="24"/>
          <w:szCs w:val="24"/>
          <w14:ligatures w14:val="standardContextual"/>
        </w:rPr>
        <w:t>devralıyor.</w:t>
      </w:r>
    </w:p>
    <w:p w14:paraId="2C2A5DC7" w14:textId="42263F55" w:rsidR="004F4439" w:rsidRPr="00510EFC" w:rsidRDefault="00770359" w:rsidP="00770359">
      <w:pPr>
        <w:jc w:val="both"/>
        <w:rPr>
          <w:rFonts w:cstheme="minorHAnsi"/>
          <w:kern w:val="2"/>
          <w:sz w:val="24"/>
          <w:szCs w:val="24"/>
          <w14:ligatures w14:val="standardContextual"/>
        </w:rPr>
      </w:pPr>
      <w:r w:rsidRPr="00510EFC">
        <w:rPr>
          <w:rFonts w:cstheme="minorHAnsi"/>
          <w:kern w:val="2"/>
          <w:sz w:val="24"/>
          <w:szCs w:val="24"/>
          <w14:ligatures w14:val="standardContextual"/>
        </w:rPr>
        <w:t xml:space="preserve">2009 yılından bu yana </w:t>
      </w:r>
      <w:r w:rsidR="001341A7" w:rsidRPr="00510EFC">
        <w:rPr>
          <w:rFonts w:cstheme="minorHAnsi"/>
          <w:kern w:val="2"/>
          <w:sz w:val="24"/>
          <w:szCs w:val="24"/>
          <w14:ligatures w14:val="standardContextual"/>
        </w:rPr>
        <w:t xml:space="preserve">Aydem </w:t>
      </w:r>
      <w:r w:rsidR="00D02BE3">
        <w:rPr>
          <w:rFonts w:cstheme="minorHAnsi"/>
          <w:kern w:val="2"/>
          <w:sz w:val="24"/>
          <w:szCs w:val="24"/>
          <w14:ligatures w14:val="standardContextual"/>
        </w:rPr>
        <w:t xml:space="preserve">Enerji </w:t>
      </w:r>
      <w:r w:rsidR="00040ED1" w:rsidRPr="00510EFC">
        <w:rPr>
          <w:rFonts w:cstheme="minorHAnsi"/>
          <w:kern w:val="2"/>
          <w:sz w:val="24"/>
          <w:szCs w:val="24"/>
          <w14:ligatures w14:val="standardContextual"/>
        </w:rPr>
        <w:t>gru</w:t>
      </w:r>
      <w:r w:rsidR="001341A7" w:rsidRPr="00510EFC">
        <w:rPr>
          <w:rFonts w:cstheme="minorHAnsi"/>
          <w:kern w:val="2"/>
          <w:sz w:val="24"/>
          <w:szCs w:val="24"/>
          <w14:ligatures w14:val="standardContextual"/>
        </w:rPr>
        <w:t>bu</w:t>
      </w:r>
      <w:r w:rsidR="00040ED1" w:rsidRPr="00510EFC">
        <w:rPr>
          <w:rFonts w:cstheme="minorHAnsi"/>
          <w:kern w:val="2"/>
          <w:sz w:val="24"/>
          <w:szCs w:val="24"/>
          <w14:ligatures w14:val="standardContextual"/>
        </w:rPr>
        <w:t xml:space="preserve"> içerisinde </w:t>
      </w:r>
      <w:r w:rsidRPr="00510EFC">
        <w:rPr>
          <w:rFonts w:cstheme="minorHAnsi"/>
          <w:kern w:val="2"/>
          <w:sz w:val="24"/>
          <w:szCs w:val="24"/>
          <w14:ligatures w14:val="standardContextual"/>
        </w:rPr>
        <w:t>farklı pozisyonlarda üst düzey sorumluluklar üstlenen deneyimli isim</w:t>
      </w:r>
      <w:r w:rsidR="00D02BE3">
        <w:rPr>
          <w:rFonts w:cstheme="minorHAnsi"/>
          <w:kern w:val="2"/>
          <w:sz w:val="24"/>
          <w:szCs w:val="24"/>
          <w14:ligatures w14:val="standardContextual"/>
        </w:rPr>
        <w:t>,</w:t>
      </w:r>
      <w:r w:rsidRPr="00510EFC">
        <w:rPr>
          <w:rFonts w:cstheme="minorHAnsi"/>
          <w:kern w:val="2"/>
          <w:sz w:val="24"/>
          <w:szCs w:val="24"/>
          <w14:ligatures w14:val="standardContextual"/>
        </w:rPr>
        <w:t xml:space="preserve"> </w:t>
      </w:r>
      <w:r w:rsidR="004F4439" w:rsidRPr="00510EFC">
        <w:rPr>
          <w:rFonts w:cstheme="minorHAnsi"/>
          <w:kern w:val="2"/>
          <w:sz w:val="24"/>
          <w:szCs w:val="24"/>
          <w14:ligatures w14:val="standardContextual"/>
        </w:rPr>
        <w:t>1 Kasım 2024</w:t>
      </w:r>
      <w:r w:rsidR="00E5119C" w:rsidRPr="00510EFC">
        <w:rPr>
          <w:rFonts w:cstheme="minorHAnsi"/>
          <w:kern w:val="2"/>
          <w:sz w:val="24"/>
          <w:szCs w:val="24"/>
          <w14:ligatures w14:val="standardContextual"/>
        </w:rPr>
        <w:t xml:space="preserve"> </w:t>
      </w:r>
      <w:r w:rsidR="00F637FD" w:rsidRPr="00510EFC">
        <w:rPr>
          <w:rFonts w:cstheme="minorHAnsi"/>
          <w:kern w:val="2"/>
          <w:sz w:val="24"/>
          <w:szCs w:val="24"/>
          <w14:ligatures w14:val="standardContextual"/>
        </w:rPr>
        <w:t>itibarıyla yeni görevine başlaya</w:t>
      </w:r>
      <w:r w:rsidRPr="00510EFC">
        <w:rPr>
          <w:rFonts w:cstheme="minorHAnsi"/>
          <w:kern w:val="2"/>
          <w:sz w:val="24"/>
          <w:szCs w:val="24"/>
          <w14:ligatures w14:val="standardContextual"/>
        </w:rPr>
        <w:t>cak</w:t>
      </w:r>
      <w:r w:rsidR="001341A7" w:rsidRPr="00510EFC">
        <w:rPr>
          <w:rFonts w:cstheme="minorHAnsi"/>
          <w:kern w:val="2"/>
          <w:sz w:val="24"/>
          <w:szCs w:val="24"/>
          <w14:ligatures w14:val="standardContextual"/>
        </w:rPr>
        <w:t xml:space="preserve">. </w:t>
      </w:r>
      <w:r w:rsidR="00F637FD" w:rsidRPr="00510EFC">
        <w:rPr>
          <w:rFonts w:cstheme="minorHAnsi"/>
          <w:kern w:val="2"/>
          <w:sz w:val="24"/>
          <w:szCs w:val="24"/>
          <w14:ligatures w14:val="standardContextual"/>
        </w:rPr>
        <w:t>Marangoz</w:t>
      </w:r>
      <w:r w:rsidR="001341A7" w:rsidRPr="00510EFC">
        <w:rPr>
          <w:rFonts w:cstheme="minorHAnsi"/>
          <w:kern w:val="2"/>
          <w:sz w:val="24"/>
          <w:szCs w:val="24"/>
          <w14:ligatures w14:val="standardContextual"/>
        </w:rPr>
        <w:t xml:space="preserve"> aynı zamanda</w:t>
      </w:r>
      <w:r w:rsidR="00621F22" w:rsidRPr="00510EFC">
        <w:rPr>
          <w:rFonts w:cstheme="minorHAnsi"/>
          <w:kern w:val="2"/>
          <w:sz w:val="24"/>
          <w:szCs w:val="24"/>
          <w14:ligatures w14:val="standardContextual"/>
        </w:rPr>
        <w:t>,</w:t>
      </w:r>
      <w:r w:rsidR="00F637FD" w:rsidRPr="00510EFC">
        <w:rPr>
          <w:rFonts w:cstheme="minorHAnsi"/>
          <w:kern w:val="2"/>
          <w:sz w:val="24"/>
          <w:szCs w:val="24"/>
          <w14:ligatures w14:val="standardContextual"/>
        </w:rPr>
        <w:t xml:space="preserve"> Aydem </w:t>
      </w:r>
      <w:r w:rsidR="004F4439" w:rsidRPr="00510EFC">
        <w:rPr>
          <w:rFonts w:cstheme="minorHAnsi"/>
          <w:kern w:val="2"/>
          <w:sz w:val="24"/>
          <w:szCs w:val="24"/>
          <w14:ligatures w14:val="standardContextual"/>
        </w:rPr>
        <w:t>Yenilenebilir Enerji’de</w:t>
      </w:r>
      <w:r w:rsidR="001341A7" w:rsidRPr="00510EFC">
        <w:rPr>
          <w:rFonts w:cstheme="minorHAnsi"/>
          <w:kern w:val="2"/>
          <w:sz w:val="24"/>
          <w:szCs w:val="24"/>
          <w14:ligatures w14:val="standardContextual"/>
        </w:rPr>
        <w:t>ki</w:t>
      </w:r>
      <w:r w:rsidR="004F4439" w:rsidRPr="00510EFC">
        <w:rPr>
          <w:rFonts w:cstheme="minorHAnsi"/>
          <w:kern w:val="2"/>
          <w:sz w:val="24"/>
          <w:szCs w:val="24"/>
          <w14:ligatures w14:val="standardContextual"/>
        </w:rPr>
        <w:t xml:space="preserve"> Genel Müdürlük görevini de vekaleten sürdürecek.</w:t>
      </w:r>
      <w:r w:rsidR="00F637FD" w:rsidRPr="00510EFC">
        <w:rPr>
          <w:rFonts w:cstheme="minorHAnsi"/>
          <w:kern w:val="2"/>
          <w:sz w:val="24"/>
          <w:szCs w:val="24"/>
          <w14:ligatures w14:val="standardContextual"/>
        </w:rPr>
        <w:t xml:space="preserve"> </w:t>
      </w:r>
    </w:p>
    <w:p w14:paraId="439E0668" w14:textId="77600E80" w:rsidR="001448CD" w:rsidRPr="00510EFC" w:rsidRDefault="001448CD" w:rsidP="001448CD">
      <w:pPr>
        <w:shd w:val="clear" w:color="auto" w:fill="FFFFFF"/>
        <w:spacing w:after="0" w:line="360" w:lineRule="atLeast"/>
        <w:jc w:val="both"/>
        <w:rPr>
          <w:rFonts w:cstheme="minorHAnsi"/>
          <w:b/>
          <w:bCs/>
          <w:color w:val="000000"/>
          <w:kern w:val="2"/>
          <w:sz w:val="24"/>
          <w:szCs w:val="24"/>
          <w14:ligatures w14:val="standardContextual"/>
        </w:rPr>
      </w:pPr>
      <w:r w:rsidRPr="00510EFC">
        <w:rPr>
          <w:rFonts w:cstheme="minorHAnsi"/>
          <w:b/>
          <w:bCs/>
          <w:color w:val="000000"/>
          <w:kern w:val="2"/>
          <w:sz w:val="24"/>
          <w:szCs w:val="24"/>
          <w14:ligatures w14:val="standardContextual"/>
        </w:rPr>
        <w:t xml:space="preserve">Serdar Marangoz </w:t>
      </w:r>
      <w:r w:rsidR="00FE13ED" w:rsidRPr="00510EFC">
        <w:rPr>
          <w:rFonts w:cstheme="minorHAnsi"/>
          <w:b/>
          <w:bCs/>
          <w:color w:val="000000"/>
          <w:kern w:val="2"/>
          <w:sz w:val="24"/>
          <w:szCs w:val="24"/>
          <w14:ligatures w14:val="standardContextual"/>
        </w:rPr>
        <w:t>Hakkında</w:t>
      </w:r>
    </w:p>
    <w:p w14:paraId="3B193F3C" w14:textId="77777777" w:rsidR="001341A7" w:rsidRPr="00510EFC" w:rsidRDefault="001341A7" w:rsidP="001448CD">
      <w:pPr>
        <w:shd w:val="clear" w:color="auto" w:fill="FFFFFF"/>
        <w:spacing w:after="0" w:line="360" w:lineRule="atLeast"/>
        <w:jc w:val="both"/>
        <w:rPr>
          <w:rFonts w:cstheme="minorHAnsi"/>
          <w:b/>
          <w:bCs/>
          <w:color w:val="000000"/>
          <w:kern w:val="2"/>
          <w:sz w:val="24"/>
          <w:szCs w:val="24"/>
          <w14:ligatures w14:val="standardContextual"/>
        </w:rPr>
      </w:pPr>
    </w:p>
    <w:p w14:paraId="17AE00F9" w14:textId="124A10A6" w:rsidR="001341A7" w:rsidRPr="00510EFC" w:rsidRDefault="001341A7" w:rsidP="00510EFC">
      <w:pPr>
        <w:jc w:val="both"/>
        <w:rPr>
          <w:rFonts w:cstheme="minorHAnsi"/>
          <w:kern w:val="2"/>
          <w:sz w:val="24"/>
          <w:szCs w:val="24"/>
          <w14:ligatures w14:val="standardContextual"/>
        </w:rPr>
      </w:pPr>
      <w:bookmarkStart w:id="1" w:name="_Hlk180075997"/>
      <w:r w:rsidRPr="00510EFC">
        <w:rPr>
          <w:rFonts w:cstheme="minorHAnsi"/>
          <w:kern w:val="2"/>
          <w:sz w:val="24"/>
          <w:szCs w:val="24"/>
          <w14:ligatures w14:val="standardContextual"/>
        </w:rPr>
        <w:t>ODTÜ Elektrik–Elektronik Mühendisliği Bölümünden mezun olan Serdar Marangoz, yaklaşık</w:t>
      </w:r>
      <w:r w:rsidRPr="00510EFC">
        <w:rPr>
          <w:rFonts w:ascii="Calibri" w:hAnsi="Calibri" w:cs="Calibri"/>
        </w:rPr>
        <w:t xml:space="preserve"> </w:t>
      </w:r>
      <w:r w:rsidRPr="00510EFC">
        <w:rPr>
          <w:rFonts w:cstheme="minorHAnsi"/>
          <w:kern w:val="2"/>
          <w:sz w:val="24"/>
          <w:szCs w:val="24"/>
          <w14:ligatures w14:val="standardContextual"/>
        </w:rPr>
        <w:t xml:space="preserve">20 yıllık enerji sektörü tecrübesi bulunan kariyerine 2006 yılında Siemens AG’de başladı.  2009 yılından bu yana Aydem Enerji çatısı altında farklı şirketlerde üst düzey yöneticilik görevleri üstlenen Marangoz, sırasıyla Aydem Elektrik Piyasası ve Regülasyon Müdürü, </w:t>
      </w:r>
      <w:proofErr w:type="spellStart"/>
      <w:r w:rsidRPr="00510EFC">
        <w:rPr>
          <w:rFonts w:cstheme="minorHAnsi"/>
          <w:kern w:val="2"/>
          <w:sz w:val="24"/>
          <w:szCs w:val="24"/>
          <w14:ligatures w14:val="standardContextual"/>
        </w:rPr>
        <w:t>A</w:t>
      </w:r>
      <w:r w:rsidR="0038659D">
        <w:rPr>
          <w:rFonts w:cstheme="minorHAnsi"/>
          <w:kern w:val="2"/>
          <w:sz w:val="24"/>
          <w:szCs w:val="24"/>
          <w14:ligatures w14:val="standardContextual"/>
        </w:rPr>
        <w:t>dm</w:t>
      </w:r>
      <w:proofErr w:type="spellEnd"/>
      <w:r w:rsidRPr="00510EFC">
        <w:rPr>
          <w:rFonts w:cstheme="minorHAnsi"/>
          <w:kern w:val="2"/>
          <w:sz w:val="24"/>
          <w:szCs w:val="24"/>
          <w14:ligatures w14:val="standardContextual"/>
        </w:rPr>
        <w:t xml:space="preserve"> Elektrik Dağıtım ve G</w:t>
      </w:r>
      <w:r w:rsidR="0038659D">
        <w:rPr>
          <w:rFonts w:cstheme="minorHAnsi"/>
          <w:kern w:val="2"/>
          <w:sz w:val="24"/>
          <w:szCs w:val="24"/>
          <w14:ligatures w14:val="standardContextual"/>
        </w:rPr>
        <w:t>dz</w:t>
      </w:r>
      <w:r w:rsidRPr="00510EFC">
        <w:rPr>
          <w:rFonts w:cstheme="minorHAnsi"/>
          <w:kern w:val="2"/>
          <w:sz w:val="24"/>
          <w:szCs w:val="24"/>
          <w14:ligatures w14:val="standardContextual"/>
        </w:rPr>
        <w:t xml:space="preserve"> Elektrik Dağıtım şirketlerinde İcra Kurulu Üyesi olarak çalışmalarını sürdürdü. 2019 yılında Aydem Enerji Ticaret Grup Başkanı (CCO) ve Aydem Yenilenebilir Enerji Yönetim Kurulu Üyesi olarak atandı. 2019 yılında atandığı Aydem Perakende ve Gediz Perakende şirketlerinin yönetim kurulu üyeliklerinin yanı sıra 2021 yılından itibaren genel müdürlük görevini de üstlendi. 2023 yılına kadar perakende grup şirketlerinin genel müdürlük görevini yürüten Marangoz, 25 Ekim 2023 tarihi itibarıyla Aydem Yenilenebilir Enerji Genel Müdürü ve Yönetim Kurulu Başkan Yardımcısı olarak görev yapıyordu.</w:t>
      </w:r>
    </w:p>
    <w:bookmarkEnd w:id="1"/>
    <w:p w14:paraId="1A3396DB" w14:textId="77777777" w:rsidR="00F637FD" w:rsidRPr="00510EFC" w:rsidRDefault="00F637FD" w:rsidP="000F2C41">
      <w:pPr>
        <w:pStyle w:val="AralkYok"/>
        <w:jc w:val="both"/>
        <w:rPr>
          <w:rFonts w:asciiTheme="majorHAnsi" w:hAnsiTheme="majorHAnsi" w:cstheme="majorHAnsi"/>
          <w:b/>
          <w:bCs/>
          <w:i/>
          <w:iCs/>
          <w:sz w:val="18"/>
          <w:szCs w:val="18"/>
          <w:u w:val="single"/>
          <w:lang w:val="tr-TR"/>
        </w:rPr>
      </w:pPr>
    </w:p>
    <w:p w14:paraId="34453146" w14:textId="77777777" w:rsidR="001663DB" w:rsidRPr="00510EFC" w:rsidRDefault="001663DB" w:rsidP="000F2C41">
      <w:pPr>
        <w:pStyle w:val="AralkYok"/>
        <w:jc w:val="both"/>
        <w:rPr>
          <w:rFonts w:asciiTheme="majorHAnsi" w:hAnsiTheme="majorHAnsi" w:cstheme="majorHAnsi"/>
          <w:b/>
          <w:bCs/>
          <w:i/>
          <w:iCs/>
          <w:sz w:val="18"/>
          <w:szCs w:val="18"/>
          <w:u w:val="single"/>
        </w:rPr>
      </w:pPr>
    </w:p>
    <w:p w14:paraId="32E9816D" w14:textId="77777777" w:rsidR="00B730D5" w:rsidRPr="00510EFC" w:rsidRDefault="00B730D5" w:rsidP="000F2C41">
      <w:pPr>
        <w:pStyle w:val="AralkYok"/>
        <w:jc w:val="both"/>
        <w:rPr>
          <w:rFonts w:asciiTheme="majorHAnsi" w:hAnsiTheme="majorHAnsi" w:cstheme="majorHAnsi"/>
          <w:b/>
          <w:bCs/>
          <w:i/>
          <w:iCs/>
          <w:sz w:val="18"/>
          <w:szCs w:val="18"/>
          <w:u w:val="single"/>
        </w:rPr>
      </w:pPr>
    </w:p>
    <w:p w14:paraId="7A9C2158" w14:textId="1120D073" w:rsidR="000F2C41" w:rsidRPr="00510EFC" w:rsidRDefault="000F2C41" w:rsidP="000F2C41">
      <w:pPr>
        <w:pStyle w:val="AralkYok"/>
        <w:jc w:val="both"/>
        <w:rPr>
          <w:rFonts w:asciiTheme="majorHAnsi" w:hAnsiTheme="majorHAnsi" w:cstheme="majorHAnsi"/>
          <w:b/>
          <w:bCs/>
          <w:i/>
          <w:iCs/>
          <w:sz w:val="18"/>
          <w:szCs w:val="18"/>
          <w:u w:val="single"/>
        </w:rPr>
      </w:pPr>
      <w:r w:rsidRPr="00510EFC">
        <w:rPr>
          <w:rFonts w:asciiTheme="majorHAnsi" w:hAnsiTheme="majorHAnsi" w:cstheme="majorHAnsi"/>
          <w:b/>
          <w:bCs/>
          <w:i/>
          <w:iCs/>
          <w:sz w:val="18"/>
          <w:szCs w:val="18"/>
          <w:u w:val="single"/>
        </w:rPr>
        <w:t>Aydem Enerji Hakkında</w:t>
      </w:r>
    </w:p>
    <w:p w14:paraId="05B4BBCE" w14:textId="59692FC8" w:rsidR="000F2C41" w:rsidRPr="00510EFC" w:rsidRDefault="000F2C41" w:rsidP="00624C6D">
      <w:pPr>
        <w:pStyle w:val="AralkYok"/>
        <w:jc w:val="both"/>
        <w:rPr>
          <w:rFonts w:ascii="Calibri" w:hAnsi="Calibri" w:cs="Calibri"/>
        </w:rPr>
      </w:pPr>
      <w:r w:rsidRPr="00510EFC">
        <w:rPr>
          <w:rFonts w:asciiTheme="majorHAnsi" w:hAnsiTheme="majorHAnsi" w:cstheme="majorHAnsi"/>
          <w:i/>
          <w:iCs/>
          <w:sz w:val="18"/>
          <w:szCs w:val="18"/>
        </w:rPr>
        <w:t xml:space="preserve">Türkiye’nin ilk ve öncü entegre enerji şirketi Aydem Enerji, elektrik üretimi, dağıtımı ve perakende alanlarında faaliyet gösteriyor. Türkiye’nin ilk özel hidroelektrik santralini hayata geçirmek, ilk yerli güneş hücresini üretmek, ilk özel elektrik dağıtım ve </w:t>
      </w:r>
      <w:r w:rsidRPr="00510EFC">
        <w:rPr>
          <w:rFonts w:asciiTheme="majorHAnsi" w:hAnsiTheme="majorHAnsi" w:cstheme="majorHAnsi"/>
          <w:i/>
          <w:iCs/>
          <w:sz w:val="18"/>
          <w:szCs w:val="18"/>
        </w:rPr>
        <w:lastRenderedPageBreak/>
        <w:t xml:space="preserve">perakende lisanslarına sahip olmak gibi sektörünün öncü işlerine imza atan Aydem Enerji, bugün Türkiye’ye yayılan 27 santrali ile elektrik enerjisi üretiyor. Yenilenebilir enerjiyi odağına alan Aydem Enerji’nin yenilenebilir enerji üretim şirketi, portföyünün tamamı %100 yenilenebilir kaynaklardan oluşan Türkiye’nin en büyük şirketi konumunda. Elektrik üretimi faaliyetlerinin yanında elektrik </w:t>
      </w:r>
      <w:r w:rsidR="003724B8" w:rsidRPr="00510EFC">
        <w:rPr>
          <w:rFonts w:asciiTheme="majorHAnsi" w:hAnsiTheme="majorHAnsi" w:cstheme="majorHAnsi"/>
          <w:i/>
          <w:iCs/>
          <w:sz w:val="18"/>
          <w:szCs w:val="18"/>
        </w:rPr>
        <w:t xml:space="preserve">dağıtım ve </w:t>
      </w:r>
      <w:r w:rsidRPr="00510EFC">
        <w:rPr>
          <w:rFonts w:asciiTheme="majorHAnsi" w:hAnsiTheme="majorHAnsi" w:cstheme="majorHAnsi"/>
          <w:i/>
          <w:iCs/>
          <w:sz w:val="18"/>
          <w:szCs w:val="18"/>
        </w:rPr>
        <w:t xml:space="preserve">perakende şirketleri ile Aydın, Denizli, Muğla, İzmir ve Manisa olmak üzere 2 bölge, 5 ilde 5 milyondan fazla müşterisine hizmet sunuyor. </w:t>
      </w:r>
    </w:p>
    <w:p w14:paraId="4D1F2381" w14:textId="77777777" w:rsidR="00624C6D" w:rsidRPr="00510EFC" w:rsidRDefault="00624C6D">
      <w:pPr>
        <w:rPr>
          <w:b/>
          <w:bCs/>
          <w:sz w:val="20"/>
          <w:szCs w:val="20"/>
          <w:u w:val="single"/>
        </w:rPr>
      </w:pPr>
    </w:p>
    <w:p w14:paraId="2C65C821" w14:textId="49BC052B" w:rsidR="00411C68" w:rsidRPr="00510EFC" w:rsidRDefault="006E46F3">
      <w:pPr>
        <w:rPr>
          <w:b/>
          <w:bCs/>
          <w:sz w:val="20"/>
          <w:szCs w:val="20"/>
          <w:u w:val="single"/>
        </w:rPr>
      </w:pPr>
      <w:r w:rsidRPr="00510EFC">
        <w:rPr>
          <w:b/>
          <w:bCs/>
          <w:sz w:val="20"/>
          <w:szCs w:val="20"/>
          <w:u w:val="single"/>
        </w:rPr>
        <w:t>Detaylı Bilgi İçin:</w:t>
      </w:r>
    </w:p>
    <w:p w14:paraId="38C5CD4D" w14:textId="192208E5" w:rsidR="006E46F3" w:rsidRPr="00624C6D" w:rsidRDefault="006E46F3" w:rsidP="006E46F3">
      <w:pPr>
        <w:spacing w:line="240" w:lineRule="auto"/>
        <w:rPr>
          <w:sz w:val="20"/>
          <w:szCs w:val="20"/>
        </w:rPr>
      </w:pPr>
      <w:r w:rsidRPr="00510EFC">
        <w:rPr>
          <w:sz w:val="20"/>
          <w:szCs w:val="20"/>
        </w:rPr>
        <w:t>Mert Temizkan</w:t>
      </w:r>
      <w:r w:rsidR="000F2C41" w:rsidRPr="00510EFC">
        <w:rPr>
          <w:sz w:val="20"/>
          <w:szCs w:val="20"/>
        </w:rPr>
        <w:t xml:space="preserve"> - </w:t>
      </w:r>
      <w:r w:rsidRPr="00510EFC">
        <w:rPr>
          <w:sz w:val="20"/>
          <w:szCs w:val="20"/>
        </w:rPr>
        <w:t>0530 176 84 16</w:t>
      </w:r>
      <w:r w:rsidR="000F2C41" w:rsidRPr="00510EFC">
        <w:rPr>
          <w:sz w:val="20"/>
          <w:szCs w:val="20"/>
        </w:rPr>
        <w:t xml:space="preserve"> </w:t>
      </w:r>
      <w:r w:rsidR="00624C6D" w:rsidRPr="00510EFC">
        <w:rPr>
          <w:sz w:val="20"/>
          <w:szCs w:val="20"/>
        </w:rPr>
        <w:t xml:space="preserve">/ </w:t>
      </w:r>
      <w:r w:rsidRPr="00510EFC">
        <w:rPr>
          <w:sz w:val="20"/>
          <w:szCs w:val="20"/>
        </w:rPr>
        <w:t>mert.temizkan@desibelajans.com</w:t>
      </w:r>
    </w:p>
    <w:sectPr w:rsidR="006E46F3" w:rsidRPr="00624C6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708E0" w14:textId="77777777" w:rsidR="00D91002" w:rsidRDefault="00D91002" w:rsidP="00EB21CD">
      <w:pPr>
        <w:spacing w:after="0" w:line="240" w:lineRule="auto"/>
      </w:pPr>
      <w:r>
        <w:separator/>
      </w:r>
    </w:p>
  </w:endnote>
  <w:endnote w:type="continuationSeparator" w:id="0">
    <w:p w14:paraId="661393FE" w14:textId="77777777" w:rsidR="00D91002" w:rsidRDefault="00D91002" w:rsidP="00EB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6A4C4" w14:textId="77777777" w:rsidR="00F8693B" w:rsidRDefault="00F8693B">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DE6276" w14:textId="2A141122" w:rsidR="000F2C41" w:rsidRPr="00C11D73" w:rsidRDefault="000F2C41" w:rsidP="000F2C41">
    <w:pPr>
      <w:jc w:val="center"/>
      <w:rPr>
        <w:rFonts w:ascii="Calibri" w:eastAsia="Calibri" w:hAnsi="Calibri" w:cs="Calibri"/>
        <w:color w:val="404040" w:themeColor="text1" w:themeTint="BF"/>
        <w:sz w:val="18"/>
        <w:szCs w:val="18"/>
      </w:rPr>
    </w:pPr>
    <w:r w:rsidRPr="00C11D73">
      <w:rPr>
        <w:rFonts w:ascii="Calibri" w:eastAsia="Calibri" w:hAnsi="Calibri" w:cs="Calibri"/>
        <w:color w:val="404040" w:themeColor="text1" w:themeTint="BF"/>
        <w:sz w:val="18"/>
        <w:szCs w:val="18"/>
      </w:rPr>
      <w:t xml:space="preserve">Aydem Holding AŞ - </w:t>
    </w:r>
    <w:proofErr w:type="spellStart"/>
    <w:r w:rsidRPr="00C11D73">
      <w:rPr>
        <w:rFonts w:ascii="Calibri" w:eastAsia="Calibri" w:hAnsi="Calibri" w:cs="Calibri"/>
        <w:color w:val="404040" w:themeColor="text1" w:themeTint="BF"/>
        <w:sz w:val="18"/>
        <w:szCs w:val="18"/>
      </w:rPr>
      <w:t>Ferko</w:t>
    </w:r>
    <w:proofErr w:type="spellEnd"/>
    <w:r w:rsidRPr="00C11D73">
      <w:rPr>
        <w:rFonts w:ascii="Calibri" w:eastAsia="Calibri" w:hAnsi="Calibri" w:cs="Calibri"/>
        <w:color w:val="404040" w:themeColor="text1" w:themeTint="BF"/>
        <w:sz w:val="18"/>
        <w:szCs w:val="18"/>
      </w:rPr>
      <w:t xml:space="preserve"> </w:t>
    </w:r>
    <w:proofErr w:type="spellStart"/>
    <w:r w:rsidRPr="00C11D73">
      <w:rPr>
        <w:rFonts w:ascii="Calibri" w:eastAsia="Calibri" w:hAnsi="Calibri" w:cs="Calibri"/>
        <w:color w:val="404040" w:themeColor="text1" w:themeTint="BF"/>
        <w:sz w:val="18"/>
        <w:szCs w:val="18"/>
      </w:rPr>
      <w:t>Signature</w:t>
    </w:r>
    <w:proofErr w:type="spellEnd"/>
    <w:r w:rsidRPr="00C11D73">
      <w:rPr>
        <w:rFonts w:ascii="Calibri" w:eastAsia="Calibri" w:hAnsi="Calibri" w:cs="Calibri"/>
        <w:color w:val="404040" w:themeColor="text1" w:themeTint="BF"/>
        <w:sz w:val="18"/>
        <w:szCs w:val="18"/>
      </w:rPr>
      <w:t>, Büyükdere Cad. No: 175 Şişli 34394 İstanbul / Türkiye</w:t>
    </w:r>
  </w:p>
  <w:p w14:paraId="5673F9A5" w14:textId="77777777" w:rsidR="000F2C41" w:rsidRPr="00C11D73" w:rsidRDefault="000F2C41" w:rsidP="000F2C41">
    <w:pPr>
      <w:jc w:val="center"/>
      <w:rPr>
        <w:color w:val="404040" w:themeColor="text1" w:themeTint="BF"/>
        <w:sz w:val="18"/>
        <w:szCs w:val="18"/>
      </w:rPr>
    </w:pPr>
    <w:r w:rsidRPr="00C11D73">
      <w:rPr>
        <w:rFonts w:ascii="Calibri" w:eastAsia="Calibri" w:hAnsi="Calibri" w:cs="Calibri"/>
        <w:b/>
        <w:color w:val="404040" w:themeColor="text1" w:themeTint="BF"/>
        <w:sz w:val="18"/>
        <w:szCs w:val="18"/>
      </w:rPr>
      <w:t>T</w:t>
    </w:r>
    <w:r>
      <w:rPr>
        <w:rFonts w:ascii="Calibri" w:eastAsia="Calibri" w:hAnsi="Calibri" w:cs="Calibri"/>
        <w:color w:val="404040" w:themeColor="text1" w:themeTint="BF"/>
        <w:sz w:val="18"/>
        <w:szCs w:val="18"/>
      </w:rPr>
      <w:t xml:space="preserve"> 0 212</w:t>
    </w:r>
    <w:r w:rsidRPr="00C11D73">
      <w:rPr>
        <w:rFonts w:ascii="Calibri" w:eastAsia="Calibri" w:hAnsi="Calibri" w:cs="Calibri"/>
        <w:color w:val="404040" w:themeColor="text1" w:themeTint="BF"/>
        <w:sz w:val="18"/>
        <w:szCs w:val="18"/>
      </w:rPr>
      <w:t xml:space="preserve"> 812 12 52 </w:t>
    </w:r>
    <w:r>
      <w:rPr>
        <w:rFonts w:ascii="Calibri" w:eastAsia="Calibri" w:hAnsi="Calibri" w:cs="Calibri"/>
        <w:color w:val="404040" w:themeColor="text1" w:themeTint="BF"/>
        <w:sz w:val="18"/>
        <w:szCs w:val="18"/>
      </w:rPr>
      <w:t>www.aydemenerji.com.tr</w:t>
    </w:r>
  </w:p>
  <w:p w14:paraId="78A154CD" w14:textId="0234930E" w:rsidR="0014788F" w:rsidRDefault="0014788F">
    <w:pPr>
      <w:spacing w:after="0"/>
      <w:jc w:val="center"/>
      <w:rPr>
        <w:rFonts w:ascii="Calibri" w:eastAsia="Calibri" w:hAnsi="Calibri" w:cs="Calibri"/>
        <w:color w:val="000000"/>
        <w:sz w:val="17"/>
        <w:szCs w:val="18"/>
      </w:rPr>
    </w:pPr>
    <w:bookmarkStart w:id="2" w:name="Titus1FooterPrimary"/>
    <w:r w:rsidRPr="00C61445">
      <w:rPr>
        <w:rFonts w:ascii="Calibri" w:eastAsia="Calibri" w:hAnsi="Calibri" w:cs="Calibri"/>
        <w:color w:val="000000"/>
        <w:sz w:val="17"/>
        <w:szCs w:val="18"/>
      </w:rPr>
      <w:t> </w:t>
    </w:r>
  </w:p>
  <w:p w14:paraId="4B1555D1" w14:textId="45CF45B6" w:rsidR="005E785D" w:rsidRDefault="0014788F" w:rsidP="00C61445">
    <w:pPr>
      <w:spacing w:after="0"/>
      <w:jc w:val="center"/>
      <w:rPr>
        <w:rFonts w:ascii="Calibri" w:eastAsia="Calibri" w:hAnsi="Calibri" w:cs="Calibri"/>
        <w:color w:val="404040" w:themeColor="text1" w:themeTint="BF"/>
        <w:sz w:val="18"/>
        <w:szCs w:val="18"/>
      </w:rPr>
    </w:pPr>
    <w:r w:rsidRPr="00C61445">
      <w:rPr>
        <w:rFonts w:ascii="Calibri" w:eastAsia="Calibri" w:hAnsi="Calibri" w:cs="Calibri"/>
        <w:b/>
        <w:color w:val="FFA500"/>
        <w:sz w:val="18"/>
        <w:szCs w:val="18"/>
      </w:rPr>
      <w:t xml:space="preserve">Hizmete Özel | </w:t>
    </w:r>
    <w:proofErr w:type="spellStart"/>
    <w:r w:rsidRPr="00C61445">
      <w:rPr>
        <w:rFonts w:ascii="Calibri" w:eastAsia="Calibri" w:hAnsi="Calibri" w:cs="Calibri"/>
        <w:b/>
        <w:color w:val="FFA500"/>
        <w:sz w:val="18"/>
        <w:szCs w:val="18"/>
      </w:rPr>
      <w:t>Restricted</w:t>
    </w:r>
    <w:bookmarkEnd w:id="2"/>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E683F" w14:textId="77777777" w:rsidR="00F8693B" w:rsidRDefault="00F8693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D9CD4A" w14:textId="77777777" w:rsidR="00D91002" w:rsidRDefault="00D91002" w:rsidP="00EB21CD">
      <w:pPr>
        <w:spacing w:after="0" w:line="240" w:lineRule="auto"/>
      </w:pPr>
      <w:r>
        <w:separator/>
      </w:r>
    </w:p>
  </w:footnote>
  <w:footnote w:type="continuationSeparator" w:id="0">
    <w:p w14:paraId="0517CCE9" w14:textId="77777777" w:rsidR="00D91002" w:rsidRDefault="00D91002" w:rsidP="00EB21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5DEB8" w14:textId="77777777" w:rsidR="00F8693B" w:rsidRDefault="00F8693B">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12C19" w14:textId="79A0CE1D" w:rsidR="00EB21CD" w:rsidRDefault="00EB21CD">
    <w:pPr>
      <w:pStyle w:val="stBilgi"/>
    </w:pPr>
    <w:r>
      <w:tab/>
    </w:r>
    <w:r>
      <w:tab/>
    </w:r>
    <w:r w:rsidR="000F2C41">
      <w:rPr>
        <w:rFonts w:ascii="Calibri" w:eastAsia="Calibri" w:hAnsi="Calibri" w:cs="Calibri"/>
        <w:noProof/>
      </w:rPr>
      <w:drawing>
        <wp:inline distT="114300" distB="114300" distL="114300" distR="114300" wp14:anchorId="5B82516B" wp14:editId="317A64B1">
          <wp:extent cx="1017792" cy="5953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7792" cy="59531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3B8B0" w14:textId="77777777" w:rsidR="00F8693B" w:rsidRDefault="00F8693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62984"/>
    <w:multiLevelType w:val="hybridMultilevel"/>
    <w:tmpl w:val="877AC7CE"/>
    <w:lvl w:ilvl="0" w:tplc="AA38A064">
      <w:start w:val="2022"/>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D1A"/>
    <w:rsid w:val="000100B6"/>
    <w:rsid w:val="00021C12"/>
    <w:rsid w:val="00040ED1"/>
    <w:rsid w:val="00076F78"/>
    <w:rsid w:val="00087F2E"/>
    <w:rsid w:val="000A398D"/>
    <w:rsid w:val="000C0F84"/>
    <w:rsid w:val="000E31B9"/>
    <w:rsid w:val="000E552A"/>
    <w:rsid w:val="000E646F"/>
    <w:rsid w:val="000F2C41"/>
    <w:rsid w:val="000F3CAC"/>
    <w:rsid w:val="00110098"/>
    <w:rsid w:val="00116C68"/>
    <w:rsid w:val="001341A7"/>
    <w:rsid w:val="00142921"/>
    <w:rsid w:val="001448CD"/>
    <w:rsid w:val="0014788F"/>
    <w:rsid w:val="00154D28"/>
    <w:rsid w:val="001663DB"/>
    <w:rsid w:val="001733EF"/>
    <w:rsid w:val="00177556"/>
    <w:rsid w:val="001A16ED"/>
    <w:rsid w:val="001B2206"/>
    <w:rsid w:val="001B5100"/>
    <w:rsid w:val="001C6789"/>
    <w:rsid w:val="002003BD"/>
    <w:rsid w:val="002034E7"/>
    <w:rsid w:val="00216822"/>
    <w:rsid w:val="00244BE5"/>
    <w:rsid w:val="0025006C"/>
    <w:rsid w:val="00257B96"/>
    <w:rsid w:val="002A11EA"/>
    <w:rsid w:val="002A694F"/>
    <w:rsid w:val="003215C9"/>
    <w:rsid w:val="00335F19"/>
    <w:rsid w:val="003367E8"/>
    <w:rsid w:val="00346A8A"/>
    <w:rsid w:val="003724B8"/>
    <w:rsid w:val="00380455"/>
    <w:rsid w:val="0038659D"/>
    <w:rsid w:val="00394A32"/>
    <w:rsid w:val="00396FF6"/>
    <w:rsid w:val="003971A0"/>
    <w:rsid w:val="003E17C4"/>
    <w:rsid w:val="003E3D36"/>
    <w:rsid w:val="003F5F7C"/>
    <w:rsid w:val="00406EB9"/>
    <w:rsid w:val="00411C68"/>
    <w:rsid w:val="00412BF9"/>
    <w:rsid w:val="00432FD4"/>
    <w:rsid w:val="004341CC"/>
    <w:rsid w:val="004A7B89"/>
    <w:rsid w:val="004C1B53"/>
    <w:rsid w:val="004E2DA2"/>
    <w:rsid w:val="004F38CD"/>
    <w:rsid w:val="004F4439"/>
    <w:rsid w:val="004F77D3"/>
    <w:rsid w:val="00502941"/>
    <w:rsid w:val="00510EFC"/>
    <w:rsid w:val="00511968"/>
    <w:rsid w:val="005300A6"/>
    <w:rsid w:val="00533A8D"/>
    <w:rsid w:val="00571055"/>
    <w:rsid w:val="0059761E"/>
    <w:rsid w:val="005D500E"/>
    <w:rsid w:val="005E0797"/>
    <w:rsid w:val="005E158D"/>
    <w:rsid w:val="005E785D"/>
    <w:rsid w:val="005F1A34"/>
    <w:rsid w:val="006166B4"/>
    <w:rsid w:val="00617839"/>
    <w:rsid w:val="00621F22"/>
    <w:rsid w:val="00624C6D"/>
    <w:rsid w:val="00642D26"/>
    <w:rsid w:val="00653B2A"/>
    <w:rsid w:val="00684B26"/>
    <w:rsid w:val="00694DFF"/>
    <w:rsid w:val="006A4C1B"/>
    <w:rsid w:val="006D71E7"/>
    <w:rsid w:val="006E2D24"/>
    <w:rsid w:val="006E46F3"/>
    <w:rsid w:val="00766304"/>
    <w:rsid w:val="00770359"/>
    <w:rsid w:val="00777365"/>
    <w:rsid w:val="007A1605"/>
    <w:rsid w:val="007B6521"/>
    <w:rsid w:val="007B6699"/>
    <w:rsid w:val="007D3E74"/>
    <w:rsid w:val="007F1495"/>
    <w:rsid w:val="007F3401"/>
    <w:rsid w:val="00802962"/>
    <w:rsid w:val="00814427"/>
    <w:rsid w:val="008420CA"/>
    <w:rsid w:val="00842C4E"/>
    <w:rsid w:val="00866954"/>
    <w:rsid w:val="00886EBF"/>
    <w:rsid w:val="00891839"/>
    <w:rsid w:val="008A02C8"/>
    <w:rsid w:val="008A6E1E"/>
    <w:rsid w:val="008B58CD"/>
    <w:rsid w:val="008B6AA1"/>
    <w:rsid w:val="008C60E6"/>
    <w:rsid w:val="008F5417"/>
    <w:rsid w:val="00921F83"/>
    <w:rsid w:val="0093343D"/>
    <w:rsid w:val="00944C97"/>
    <w:rsid w:val="009464BC"/>
    <w:rsid w:val="009B1CC9"/>
    <w:rsid w:val="009C0F72"/>
    <w:rsid w:val="009D67E1"/>
    <w:rsid w:val="009E2882"/>
    <w:rsid w:val="009F0873"/>
    <w:rsid w:val="009F147F"/>
    <w:rsid w:val="009F1570"/>
    <w:rsid w:val="00A100C6"/>
    <w:rsid w:val="00A53A9E"/>
    <w:rsid w:val="00AA086E"/>
    <w:rsid w:val="00AB2925"/>
    <w:rsid w:val="00AC2D1A"/>
    <w:rsid w:val="00AD2DE9"/>
    <w:rsid w:val="00B027F9"/>
    <w:rsid w:val="00B26F25"/>
    <w:rsid w:val="00B31566"/>
    <w:rsid w:val="00B31DFD"/>
    <w:rsid w:val="00B34B5A"/>
    <w:rsid w:val="00B35AB5"/>
    <w:rsid w:val="00B36A97"/>
    <w:rsid w:val="00B36EEA"/>
    <w:rsid w:val="00B5430D"/>
    <w:rsid w:val="00B730D5"/>
    <w:rsid w:val="00B76C32"/>
    <w:rsid w:val="00B95290"/>
    <w:rsid w:val="00BA11E5"/>
    <w:rsid w:val="00BA4D1A"/>
    <w:rsid w:val="00BE0404"/>
    <w:rsid w:val="00BE1C88"/>
    <w:rsid w:val="00BE2B07"/>
    <w:rsid w:val="00BE2D1F"/>
    <w:rsid w:val="00C052E8"/>
    <w:rsid w:val="00C16D32"/>
    <w:rsid w:val="00C2223E"/>
    <w:rsid w:val="00C33027"/>
    <w:rsid w:val="00C61445"/>
    <w:rsid w:val="00C8547C"/>
    <w:rsid w:val="00C944C9"/>
    <w:rsid w:val="00C97FB3"/>
    <w:rsid w:val="00D02BE3"/>
    <w:rsid w:val="00D256C4"/>
    <w:rsid w:val="00D3692A"/>
    <w:rsid w:val="00D40D0C"/>
    <w:rsid w:val="00D41DE9"/>
    <w:rsid w:val="00D5349E"/>
    <w:rsid w:val="00D53971"/>
    <w:rsid w:val="00D53F76"/>
    <w:rsid w:val="00D548E8"/>
    <w:rsid w:val="00D91002"/>
    <w:rsid w:val="00DC0CE2"/>
    <w:rsid w:val="00DD1A4F"/>
    <w:rsid w:val="00DE3B34"/>
    <w:rsid w:val="00DF6769"/>
    <w:rsid w:val="00DF771F"/>
    <w:rsid w:val="00E42978"/>
    <w:rsid w:val="00E5119C"/>
    <w:rsid w:val="00E665E5"/>
    <w:rsid w:val="00E75B60"/>
    <w:rsid w:val="00E867A7"/>
    <w:rsid w:val="00EA00C8"/>
    <w:rsid w:val="00EB182E"/>
    <w:rsid w:val="00EB21CD"/>
    <w:rsid w:val="00EB6102"/>
    <w:rsid w:val="00ED19F7"/>
    <w:rsid w:val="00EE0459"/>
    <w:rsid w:val="00EF36A2"/>
    <w:rsid w:val="00F07BB3"/>
    <w:rsid w:val="00F3394B"/>
    <w:rsid w:val="00F637FD"/>
    <w:rsid w:val="00F8693B"/>
    <w:rsid w:val="00F9019C"/>
    <w:rsid w:val="00FB086A"/>
    <w:rsid w:val="00FD3190"/>
    <w:rsid w:val="00FE13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86A60"/>
  <w15:chartTrackingRefBased/>
  <w15:docId w15:val="{80E0C2D9-D3A9-46E4-8961-1204182F5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21C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B21CD"/>
    <w:pPr>
      <w:ind w:left="720"/>
      <w:contextualSpacing/>
    </w:pPr>
  </w:style>
  <w:style w:type="character" w:styleId="Kpr">
    <w:name w:val="Hyperlink"/>
    <w:basedOn w:val="VarsaylanParagrafYazTipi"/>
    <w:uiPriority w:val="99"/>
    <w:unhideWhenUsed/>
    <w:rsid w:val="00EB21CD"/>
    <w:rPr>
      <w:color w:val="0563C1" w:themeColor="hyperlink"/>
      <w:u w:val="single"/>
    </w:rPr>
  </w:style>
  <w:style w:type="paragraph" w:styleId="stBilgi">
    <w:name w:val="header"/>
    <w:basedOn w:val="Normal"/>
    <w:link w:val="stBilgiChar"/>
    <w:uiPriority w:val="99"/>
    <w:unhideWhenUsed/>
    <w:rsid w:val="00EB21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B21CD"/>
  </w:style>
  <w:style w:type="paragraph" w:styleId="AltBilgi">
    <w:name w:val="footer"/>
    <w:basedOn w:val="Normal"/>
    <w:link w:val="AltBilgiChar"/>
    <w:uiPriority w:val="99"/>
    <w:unhideWhenUsed/>
    <w:rsid w:val="00EB21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B21CD"/>
  </w:style>
  <w:style w:type="character" w:styleId="zmlenmeyenBahsetme">
    <w:name w:val="Unresolved Mention"/>
    <w:basedOn w:val="VarsaylanParagrafYazTipi"/>
    <w:uiPriority w:val="99"/>
    <w:semiHidden/>
    <w:unhideWhenUsed/>
    <w:rsid w:val="00AB2925"/>
    <w:rPr>
      <w:color w:val="605E5C"/>
      <w:shd w:val="clear" w:color="auto" w:fill="E1DFDD"/>
    </w:rPr>
  </w:style>
  <w:style w:type="paragraph" w:styleId="BalonMetni">
    <w:name w:val="Balloon Text"/>
    <w:basedOn w:val="Normal"/>
    <w:link w:val="BalonMetniChar"/>
    <w:uiPriority w:val="99"/>
    <w:semiHidden/>
    <w:unhideWhenUsed/>
    <w:rsid w:val="00B5430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430D"/>
    <w:rPr>
      <w:rFonts w:ascii="Segoe UI" w:hAnsi="Segoe UI" w:cs="Segoe UI"/>
      <w:sz w:val="18"/>
      <w:szCs w:val="18"/>
    </w:rPr>
  </w:style>
  <w:style w:type="character" w:styleId="Gl">
    <w:name w:val="Strong"/>
    <w:basedOn w:val="VarsaylanParagrafYazTipi"/>
    <w:uiPriority w:val="22"/>
    <w:qFormat/>
    <w:rsid w:val="005D500E"/>
    <w:rPr>
      <w:b/>
      <w:bCs/>
    </w:rPr>
  </w:style>
  <w:style w:type="character" w:styleId="AklamaBavurusu">
    <w:name w:val="annotation reference"/>
    <w:basedOn w:val="VarsaylanParagrafYazTipi"/>
    <w:uiPriority w:val="99"/>
    <w:semiHidden/>
    <w:unhideWhenUsed/>
    <w:rsid w:val="00E75B60"/>
    <w:rPr>
      <w:sz w:val="16"/>
      <w:szCs w:val="16"/>
    </w:rPr>
  </w:style>
  <w:style w:type="paragraph" w:styleId="AklamaMetni">
    <w:name w:val="annotation text"/>
    <w:basedOn w:val="Normal"/>
    <w:link w:val="AklamaMetniChar"/>
    <w:uiPriority w:val="99"/>
    <w:semiHidden/>
    <w:unhideWhenUsed/>
    <w:rsid w:val="00E75B6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75B60"/>
    <w:rPr>
      <w:sz w:val="20"/>
      <w:szCs w:val="20"/>
    </w:rPr>
  </w:style>
  <w:style w:type="paragraph" w:styleId="AklamaKonusu">
    <w:name w:val="annotation subject"/>
    <w:basedOn w:val="AklamaMetni"/>
    <w:next w:val="AklamaMetni"/>
    <w:link w:val="AklamaKonusuChar"/>
    <w:uiPriority w:val="99"/>
    <w:semiHidden/>
    <w:unhideWhenUsed/>
    <w:rsid w:val="00E75B60"/>
    <w:rPr>
      <w:b/>
      <w:bCs/>
    </w:rPr>
  </w:style>
  <w:style w:type="character" w:customStyle="1" w:styleId="AklamaKonusuChar">
    <w:name w:val="Açıklama Konusu Char"/>
    <w:basedOn w:val="AklamaMetniChar"/>
    <w:link w:val="AklamaKonusu"/>
    <w:uiPriority w:val="99"/>
    <w:semiHidden/>
    <w:rsid w:val="00E75B60"/>
    <w:rPr>
      <w:b/>
      <w:bCs/>
      <w:sz w:val="20"/>
      <w:szCs w:val="20"/>
    </w:rPr>
  </w:style>
  <w:style w:type="paragraph" w:styleId="AralkYok">
    <w:name w:val="No Spacing"/>
    <w:uiPriority w:val="1"/>
    <w:qFormat/>
    <w:rsid w:val="000F2C41"/>
    <w:pPr>
      <w:spacing w:after="0" w:line="240" w:lineRule="auto"/>
    </w:pPr>
    <w:rPr>
      <w:rFonts w:ascii="Arial" w:eastAsia="Arial" w:hAnsi="Arial" w:cs="Arial"/>
      <w:lang w:val="tr" w:eastAsia="tr-TR"/>
    </w:rPr>
  </w:style>
  <w:style w:type="character" w:customStyle="1" w:styleId="eop">
    <w:name w:val="eop"/>
    <w:basedOn w:val="VarsaylanParagrafYazTipi"/>
    <w:rsid w:val="000F2C41"/>
  </w:style>
  <w:style w:type="paragraph" w:styleId="Dzeltme">
    <w:name w:val="Revision"/>
    <w:hidden/>
    <w:uiPriority w:val="99"/>
    <w:semiHidden/>
    <w:rsid w:val="009B1CC9"/>
    <w:pPr>
      <w:spacing w:after="0" w:line="240" w:lineRule="auto"/>
    </w:pPr>
  </w:style>
  <w:style w:type="paragraph" w:styleId="NormalWeb">
    <w:name w:val="Normal (Web)"/>
    <w:basedOn w:val="Normal"/>
    <w:uiPriority w:val="99"/>
    <w:unhideWhenUsed/>
    <w:rsid w:val="001341A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96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e3a0db41-0d69-4a1a-8fe3-4017148644a2</TitusGUID>
  <TitusMetadata xmlns="">eyJucyI6Imh0dHBzOlwvXC93d3cuYXlkZW1lbmVyamkuY29tLnRyXC8iLCJwcm9wcyI6W3sibiI6IkNsYXNzaWZpY2F0aW9uIiwidmFscyI6W3sidmFsdWUiOiJITzQwODJiYWVlODVhOGIzY2UyNjNlIn1dfSx7Im4iOiJLVktLIiwidmFscyI6W3sidmFsdWUiOiJLWTRiODk5NGM0MmMwZDVmZTY5NTNlIn1dfV19</TitusMetadata>
</titus>
</file>

<file path=customXml/itemProps1.xml><?xml version="1.0" encoding="utf-8"?>
<ds:datastoreItem xmlns:ds="http://schemas.openxmlformats.org/officeDocument/2006/customXml" ds:itemID="{B043185F-DED5-4FDF-8EA2-3C9B189F53D7}">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393</Words>
  <Characters>2615</Characters>
  <Application>Microsoft Office Word</Application>
  <DocSecurity>0</DocSecurity>
  <Lines>45</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Aydem Elektrik Perakende Satis A.S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ŞAMLI</dc:creator>
  <cp:keywords>Hizmete Özel, Kişisel Veri İçermez</cp:keywords>
  <dc:description/>
  <cp:lastModifiedBy>Burçak DEMİREL</cp:lastModifiedBy>
  <cp:revision>12</cp:revision>
  <dcterms:created xsi:type="dcterms:W3CDTF">2024-10-17T14:48:00Z</dcterms:created>
  <dcterms:modified xsi:type="dcterms:W3CDTF">2024-10-17T14:58:00Z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e3a0db41-0d69-4a1a-8fe3-4017148644a2</vt:lpwstr>
  </property>
  <property fmtid="{D5CDD505-2E9C-101B-9397-08002B2CF9AE}" pid="3" name="ClassifierUsername">
    <vt:lpwstr>Burçak DEMİREL </vt:lpwstr>
  </property>
  <property fmtid="{D5CDD505-2E9C-101B-9397-08002B2CF9AE}" pid="4" name="ClassifiedDateTime">
    <vt:lpwstr>26.10.2023_12:05</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2034-10-15</vt:lpwstr>
  </property>
</Properties>
</file>