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1" w:rsidRDefault="000F2C41" w:rsidP="00EB21CD">
      <w:pPr>
        <w:pBdr>
          <w:bottom w:val="single" w:sz="6" w:space="1" w:color="auto"/>
        </w:pBdr>
        <w:autoSpaceDE w:val="0"/>
        <w:autoSpaceDN w:val="0"/>
        <w:adjustRightInd w:val="0"/>
        <w:spacing w:line="240" w:lineRule="auto"/>
        <w:rPr>
          <w:rFonts w:ascii="Calibri" w:hAnsi="Calibri" w:cs="Calibri"/>
          <w:b/>
          <w:bCs/>
          <w:sz w:val="24"/>
        </w:rPr>
      </w:pPr>
    </w:p>
    <w:p w:rsidR="00EB21CD" w:rsidRPr="0063011A" w:rsidRDefault="0063011A" w:rsidP="00EB21CD">
      <w:pPr>
        <w:pBdr>
          <w:bottom w:val="single" w:sz="6" w:space="1" w:color="auto"/>
        </w:pBdr>
        <w:autoSpaceDE w:val="0"/>
        <w:autoSpaceDN w:val="0"/>
        <w:adjustRightInd w:val="0"/>
        <w:spacing w:line="240" w:lineRule="auto"/>
        <w:rPr>
          <w:rFonts w:ascii="Calibri" w:hAnsi="Calibri" w:cs="Calibri"/>
          <w:b/>
          <w:bCs/>
          <w:sz w:val="24"/>
          <w:lang w:val="en-US"/>
        </w:rPr>
      </w:pPr>
      <w:r w:rsidRPr="0063011A">
        <w:rPr>
          <w:rFonts w:ascii="Calibri" w:hAnsi="Calibri" w:cs="Calibri"/>
          <w:b/>
          <w:bCs/>
          <w:sz w:val="24"/>
          <w:lang w:val="en-US"/>
        </w:rPr>
        <w:t>Press Release</w:t>
      </w:r>
      <w:r w:rsidR="00EB21CD" w:rsidRPr="0063011A">
        <w:rPr>
          <w:rFonts w:ascii="Calibri" w:hAnsi="Calibri" w:cs="Calibri"/>
          <w:b/>
          <w:bCs/>
          <w:sz w:val="24"/>
          <w:lang w:val="en-US"/>
        </w:rPr>
        <w:t xml:space="preserve">                                                                                                           </w:t>
      </w:r>
      <w:r w:rsidRPr="0063011A">
        <w:rPr>
          <w:rFonts w:ascii="Calibri" w:hAnsi="Calibri" w:cs="Calibri"/>
          <w:b/>
          <w:bCs/>
          <w:sz w:val="24"/>
          <w:lang w:val="en-US"/>
        </w:rPr>
        <w:t xml:space="preserve">   </w:t>
      </w:r>
      <w:r w:rsidR="00EB21CD" w:rsidRPr="0063011A">
        <w:rPr>
          <w:rFonts w:ascii="Calibri" w:hAnsi="Calibri" w:cs="Calibri"/>
          <w:b/>
          <w:bCs/>
          <w:sz w:val="24"/>
          <w:lang w:val="en-US"/>
        </w:rPr>
        <w:t xml:space="preserve"> </w:t>
      </w:r>
      <w:r w:rsidRPr="0063011A">
        <w:rPr>
          <w:rFonts w:ascii="Calibri" w:hAnsi="Calibri" w:cs="Calibri"/>
          <w:b/>
          <w:bCs/>
          <w:sz w:val="24"/>
          <w:lang w:val="en-US"/>
        </w:rPr>
        <w:t xml:space="preserve">January </w:t>
      </w:r>
      <w:r w:rsidR="007009B4" w:rsidRPr="0063011A">
        <w:rPr>
          <w:rFonts w:ascii="Calibri" w:hAnsi="Calibri" w:cs="Calibri"/>
          <w:b/>
          <w:bCs/>
          <w:sz w:val="24"/>
          <w:lang w:val="en-US"/>
        </w:rPr>
        <w:t>7</w:t>
      </w:r>
      <w:r w:rsidRPr="0063011A">
        <w:rPr>
          <w:rFonts w:ascii="Calibri" w:hAnsi="Calibri" w:cs="Calibri"/>
          <w:b/>
          <w:bCs/>
          <w:sz w:val="24"/>
          <w:lang w:val="en-US"/>
        </w:rPr>
        <w:t>,</w:t>
      </w:r>
      <w:r w:rsidR="008A02C8" w:rsidRPr="0063011A">
        <w:rPr>
          <w:rFonts w:ascii="Calibri" w:hAnsi="Calibri" w:cs="Calibri"/>
          <w:b/>
          <w:bCs/>
          <w:sz w:val="24"/>
          <w:lang w:val="en-US"/>
        </w:rPr>
        <w:t xml:space="preserve"> </w:t>
      </w:r>
      <w:r w:rsidR="00EB21CD" w:rsidRPr="0063011A">
        <w:rPr>
          <w:rFonts w:ascii="Calibri" w:hAnsi="Calibri" w:cs="Calibri"/>
          <w:b/>
          <w:bCs/>
          <w:sz w:val="24"/>
          <w:lang w:val="en-US"/>
        </w:rPr>
        <w:t>202</w:t>
      </w:r>
      <w:r w:rsidR="007009B4" w:rsidRPr="0063011A">
        <w:rPr>
          <w:rFonts w:ascii="Calibri" w:hAnsi="Calibri" w:cs="Calibri"/>
          <w:b/>
          <w:bCs/>
          <w:sz w:val="24"/>
          <w:lang w:val="en-US"/>
        </w:rPr>
        <w:t>5</w:t>
      </w:r>
    </w:p>
    <w:p w:rsidR="00EB21CD" w:rsidRPr="0063011A" w:rsidRDefault="00EB21CD" w:rsidP="00EB21CD">
      <w:pPr>
        <w:rPr>
          <w:rFonts w:cstheme="minorHAnsi"/>
          <w:b/>
          <w:sz w:val="24"/>
          <w:szCs w:val="24"/>
          <w:lang w:val="en-US"/>
        </w:rPr>
      </w:pPr>
    </w:p>
    <w:p w:rsidR="00686C8B" w:rsidRPr="0063011A" w:rsidRDefault="005D4490" w:rsidP="009F1570">
      <w:pPr>
        <w:spacing w:after="0"/>
        <w:jc w:val="center"/>
        <w:rPr>
          <w:rFonts w:cstheme="minorHAnsi"/>
          <w:b/>
          <w:color w:val="1F1F1F"/>
          <w:sz w:val="36"/>
          <w:szCs w:val="36"/>
          <w:shd w:val="clear" w:color="auto" w:fill="FFFFFF"/>
          <w:lang w:val="en-US"/>
        </w:rPr>
      </w:pPr>
      <w:r w:rsidRPr="005D4490">
        <w:rPr>
          <w:rFonts w:cstheme="minorHAnsi"/>
          <w:b/>
          <w:color w:val="1F1F1F"/>
          <w:sz w:val="36"/>
          <w:szCs w:val="36"/>
          <w:shd w:val="clear" w:color="auto" w:fill="FFFFFF"/>
          <w:lang w:val="en-US"/>
        </w:rPr>
        <w:t>Aydem Energy will invest 2 billion dollars over 5 years.</w:t>
      </w:r>
    </w:p>
    <w:p w:rsidR="00686C8B" w:rsidRPr="00611A82" w:rsidRDefault="00686C8B" w:rsidP="009F1570">
      <w:pPr>
        <w:spacing w:after="0"/>
        <w:jc w:val="center"/>
        <w:rPr>
          <w:rFonts w:cstheme="minorHAnsi"/>
          <w:b/>
          <w:color w:val="1F1F1F"/>
          <w:sz w:val="28"/>
          <w:szCs w:val="28"/>
          <w:shd w:val="clear" w:color="auto" w:fill="FFFFFF"/>
          <w:lang w:val="en-US"/>
        </w:rPr>
      </w:pPr>
    </w:p>
    <w:p w:rsidR="0007432B" w:rsidRPr="0063011A" w:rsidRDefault="005D4490" w:rsidP="0007432B">
      <w:pPr>
        <w:spacing w:after="0"/>
        <w:jc w:val="center"/>
        <w:rPr>
          <w:rFonts w:cstheme="minorHAnsi"/>
          <w:b/>
          <w:color w:val="1F1F1F"/>
          <w:sz w:val="40"/>
          <w:szCs w:val="40"/>
          <w:shd w:val="clear" w:color="auto" w:fill="FFFFFF"/>
          <w:lang w:val="en-US"/>
        </w:rPr>
      </w:pPr>
      <w:r w:rsidRPr="005D4490">
        <w:rPr>
          <w:rFonts w:cstheme="minorHAnsi"/>
          <w:b/>
          <w:color w:val="1F1F1F"/>
          <w:sz w:val="40"/>
          <w:szCs w:val="40"/>
          <w:shd w:val="clear" w:color="auto" w:fill="FFFFFF"/>
          <w:lang w:val="en-US"/>
        </w:rPr>
        <w:t>Aydem Energy aims to extend its regional power to Syria, the Turkic Republics and the Balkans.</w:t>
      </w:r>
    </w:p>
    <w:p w:rsidR="00B62E58" w:rsidRPr="00611A82" w:rsidRDefault="00B62E58" w:rsidP="009F1570">
      <w:pPr>
        <w:spacing w:after="0"/>
        <w:jc w:val="center"/>
        <w:rPr>
          <w:rFonts w:cstheme="minorHAnsi"/>
          <w:b/>
          <w:color w:val="1F1F1F"/>
          <w:sz w:val="24"/>
          <w:szCs w:val="24"/>
          <w:shd w:val="clear" w:color="auto" w:fill="FFFFFF"/>
          <w:lang w:val="en-US"/>
        </w:rPr>
      </w:pPr>
    </w:p>
    <w:p w:rsidR="00CA33E9" w:rsidRPr="0063011A" w:rsidRDefault="005D4490" w:rsidP="009F1570">
      <w:pPr>
        <w:spacing w:after="0"/>
        <w:jc w:val="center"/>
        <w:rPr>
          <w:rFonts w:cstheme="minorHAnsi"/>
          <w:b/>
          <w:color w:val="1F1F1F"/>
          <w:sz w:val="24"/>
          <w:szCs w:val="24"/>
          <w:shd w:val="clear" w:color="auto" w:fill="FFFFFF"/>
          <w:lang w:val="en-US"/>
        </w:rPr>
      </w:pPr>
      <w:r w:rsidRPr="005D4490">
        <w:rPr>
          <w:rFonts w:cstheme="minorHAnsi"/>
          <w:b/>
          <w:color w:val="1F1F1F"/>
          <w:sz w:val="24"/>
          <w:szCs w:val="24"/>
          <w:shd w:val="clear" w:color="auto" w:fill="FFFFFF"/>
          <w:lang w:val="en-US"/>
        </w:rPr>
        <w:t>Aydem Energy, one of T</w:t>
      </w:r>
      <w:r>
        <w:rPr>
          <w:rFonts w:cstheme="minorHAnsi"/>
          <w:b/>
          <w:color w:val="1F1F1F"/>
          <w:sz w:val="24"/>
          <w:szCs w:val="24"/>
          <w:shd w:val="clear" w:color="auto" w:fill="FFFFFF"/>
          <w:lang w:val="en-US"/>
        </w:rPr>
        <w:t>ürkiye</w:t>
      </w:r>
      <w:r w:rsidRPr="005D4490">
        <w:rPr>
          <w:rFonts w:cstheme="minorHAnsi"/>
          <w:b/>
          <w:color w:val="1F1F1F"/>
          <w:sz w:val="24"/>
          <w:szCs w:val="24"/>
          <w:shd w:val="clear" w:color="auto" w:fill="FFFFFF"/>
          <w:lang w:val="en-US"/>
        </w:rPr>
        <w:t xml:space="preserve">'s leading energy companies, </w:t>
      </w:r>
      <w:r>
        <w:rPr>
          <w:rFonts w:cstheme="minorHAnsi"/>
          <w:b/>
          <w:color w:val="1F1F1F"/>
          <w:sz w:val="24"/>
          <w:szCs w:val="24"/>
          <w:shd w:val="clear" w:color="auto" w:fill="FFFFFF"/>
          <w:lang w:val="en-US"/>
        </w:rPr>
        <w:t>shall</w:t>
      </w:r>
      <w:r w:rsidRPr="005D4490">
        <w:rPr>
          <w:rFonts w:cstheme="minorHAnsi"/>
          <w:b/>
          <w:color w:val="1F1F1F"/>
          <w:sz w:val="24"/>
          <w:szCs w:val="24"/>
          <w:shd w:val="clear" w:color="auto" w:fill="FFFFFF"/>
          <w:lang w:val="en-US"/>
        </w:rPr>
        <w:t xml:space="preserve"> invest over $2 billion over the next five years. Aydem Energy CEO Serdar Marangoz stated that they aim to expand abroad, saying, "We want to grow our regional power in energy through investments </w:t>
      </w:r>
      <w:r w:rsidR="00A54533">
        <w:rPr>
          <w:rFonts w:cstheme="minorHAnsi"/>
          <w:b/>
          <w:color w:val="1F1F1F"/>
          <w:sz w:val="24"/>
          <w:szCs w:val="24"/>
          <w:shd w:val="clear" w:color="auto" w:fill="FFFFFF"/>
          <w:lang w:val="en-US"/>
        </w:rPr>
        <w:t>in neighbo</w:t>
      </w:r>
      <w:r w:rsidRPr="005D4490">
        <w:rPr>
          <w:rFonts w:cstheme="minorHAnsi"/>
          <w:b/>
          <w:color w:val="1F1F1F"/>
          <w:sz w:val="24"/>
          <w:szCs w:val="24"/>
          <w:shd w:val="clear" w:color="auto" w:fill="FFFFFF"/>
          <w:lang w:val="en-US"/>
        </w:rPr>
        <w:t xml:space="preserve">ring countries. Syria, the Turkic Republics and the Balkans are our focus. Through investments in </w:t>
      </w:r>
      <w:r>
        <w:rPr>
          <w:rFonts w:cstheme="minorHAnsi"/>
          <w:b/>
          <w:color w:val="1F1F1F"/>
          <w:sz w:val="24"/>
          <w:szCs w:val="24"/>
          <w:shd w:val="clear" w:color="auto" w:fill="FFFFFF"/>
          <w:lang w:val="en-US"/>
        </w:rPr>
        <w:t>generation</w:t>
      </w:r>
      <w:r w:rsidRPr="005D4490">
        <w:rPr>
          <w:rFonts w:cstheme="minorHAnsi"/>
          <w:b/>
          <w:color w:val="1F1F1F"/>
          <w:sz w:val="24"/>
          <w:szCs w:val="24"/>
          <w:shd w:val="clear" w:color="auto" w:fill="FFFFFF"/>
          <w:lang w:val="en-US"/>
        </w:rPr>
        <w:t xml:space="preserve"> and distribution in these regions, we aim to strengthen access to energy and provide sustainable solutions."</w:t>
      </w:r>
    </w:p>
    <w:p w:rsidR="008F5768" w:rsidRPr="0063011A" w:rsidRDefault="008F5768" w:rsidP="009F1570">
      <w:pPr>
        <w:spacing w:after="0"/>
        <w:jc w:val="center"/>
        <w:rPr>
          <w:rFonts w:cstheme="minorHAnsi"/>
          <w:b/>
          <w:color w:val="1F1F1F"/>
          <w:sz w:val="24"/>
          <w:szCs w:val="24"/>
          <w:shd w:val="clear" w:color="auto" w:fill="FFFFFF"/>
          <w:lang w:val="en-US"/>
        </w:rPr>
      </w:pPr>
    </w:p>
    <w:p w:rsidR="00682636" w:rsidRPr="0063011A" w:rsidRDefault="005D4490" w:rsidP="00A05D8F">
      <w:pPr>
        <w:spacing w:after="0"/>
        <w:rPr>
          <w:rFonts w:cstheme="minorHAnsi"/>
          <w:bCs/>
          <w:color w:val="1F1F1F"/>
          <w:sz w:val="24"/>
          <w:szCs w:val="24"/>
          <w:shd w:val="clear" w:color="auto" w:fill="FFFFFF"/>
          <w:lang w:val="en-US"/>
        </w:rPr>
      </w:pPr>
      <w:r w:rsidRPr="005D4490">
        <w:rPr>
          <w:rFonts w:cstheme="minorHAnsi"/>
          <w:bCs/>
          <w:color w:val="1F1F1F"/>
          <w:sz w:val="24"/>
          <w:szCs w:val="24"/>
          <w:shd w:val="clear" w:color="auto" w:fill="FFFFFF"/>
          <w:lang w:val="en-US"/>
        </w:rPr>
        <w:t xml:space="preserve">Aydem Energy, which operates in the fields of electricity generation, distribution and sales, </w:t>
      </w:r>
      <w:r>
        <w:rPr>
          <w:rFonts w:cstheme="minorHAnsi"/>
          <w:bCs/>
          <w:color w:val="1F1F1F"/>
          <w:sz w:val="24"/>
          <w:szCs w:val="24"/>
          <w:shd w:val="clear" w:color="auto" w:fill="FFFFFF"/>
          <w:lang w:val="en-US"/>
        </w:rPr>
        <w:t xml:space="preserve">has </w:t>
      </w:r>
      <w:r w:rsidRPr="005D4490">
        <w:rPr>
          <w:rFonts w:cstheme="minorHAnsi"/>
          <w:bCs/>
          <w:color w:val="1F1F1F"/>
          <w:sz w:val="24"/>
          <w:szCs w:val="24"/>
          <w:shd w:val="clear" w:color="auto" w:fill="FFFFFF"/>
          <w:lang w:val="en-US"/>
        </w:rPr>
        <w:t xml:space="preserve">shared its 2025 targets and future vision with journalists at a press conference. Aydem Energy CEO Serdar Marangoz announced that they will make investments exceeding $2 billion over the next five years. Stating that the group will focus on efficiency in the near term, Marangoz said, "We plan to increase our capacity while maintaining our leadership in renewable energy, and to grow with </w:t>
      </w:r>
      <w:r>
        <w:rPr>
          <w:rFonts w:cstheme="minorHAnsi"/>
          <w:bCs/>
          <w:color w:val="1F1F1F"/>
          <w:sz w:val="24"/>
          <w:szCs w:val="24"/>
          <w:shd w:val="clear" w:color="auto" w:fill="FFFFFF"/>
          <w:lang w:val="en-US"/>
        </w:rPr>
        <w:t>wind</w:t>
      </w:r>
      <w:r w:rsidRPr="005D4490">
        <w:rPr>
          <w:rFonts w:cstheme="minorHAnsi"/>
          <w:bCs/>
          <w:color w:val="1F1F1F"/>
          <w:sz w:val="24"/>
          <w:szCs w:val="24"/>
          <w:shd w:val="clear" w:color="auto" w:fill="FFFFFF"/>
          <w:lang w:val="en-US"/>
        </w:rPr>
        <w:t xml:space="preserve"> and </w:t>
      </w:r>
      <w:r>
        <w:rPr>
          <w:rFonts w:cstheme="minorHAnsi"/>
          <w:bCs/>
          <w:color w:val="1F1F1F"/>
          <w:sz w:val="24"/>
          <w:szCs w:val="24"/>
          <w:shd w:val="clear" w:color="auto" w:fill="FFFFFF"/>
          <w:lang w:val="en-US"/>
        </w:rPr>
        <w:t>solar power plants</w:t>
      </w:r>
      <w:r w:rsidRPr="005D4490">
        <w:rPr>
          <w:rFonts w:cstheme="minorHAnsi"/>
          <w:bCs/>
          <w:color w:val="1F1F1F"/>
          <w:sz w:val="24"/>
          <w:szCs w:val="24"/>
          <w:shd w:val="clear" w:color="auto" w:fill="FFFFFF"/>
          <w:lang w:val="en-US"/>
        </w:rPr>
        <w:t>. We aim to take our expertise in energy abroad and implement investments on a global scale. We are closely monitoring Syria in particular. The Turkic Republics and the Balkans are also in our focus."</w:t>
      </w:r>
    </w:p>
    <w:p w:rsidR="00682636" w:rsidRPr="00611A82" w:rsidRDefault="00682636" w:rsidP="009F1570">
      <w:pPr>
        <w:spacing w:after="0"/>
        <w:jc w:val="center"/>
        <w:rPr>
          <w:rFonts w:cstheme="minorHAnsi"/>
          <w:bCs/>
          <w:color w:val="1F1F1F"/>
          <w:sz w:val="20"/>
          <w:szCs w:val="20"/>
          <w:shd w:val="clear" w:color="auto" w:fill="FFFFFF"/>
          <w:lang w:val="en-US"/>
        </w:rPr>
      </w:pPr>
    </w:p>
    <w:p w:rsidR="007C70E6" w:rsidRPr="0063011A" w:rsidRDefault="007C70E6" w:rsidP="007B08D9">
      <w:pPr>
        <w:spacing w:after="0"/>
        <w:rPr>
          <w:rFonts w:cstheme="minorHAnsi"/>
          <w:b/>
          <w:color w:val="1F1F1F"/>
          <w:sz w:val="24"/>
          <w:szCs w:val="24"/>
          <w:shd w:val="clear" w:color="auto" w:fill="FFFFFF"/>
          <w:lang w:val="en-US"/>
        </w:rPr>
      </w:pPr>
      <w:r w:rsidRPr="0063011A">
        <w:rPr>
          <w:rFonts w:cstheme="minorHAnsi"/>
          <w:b/>
          <w:color w:val="1F1F1F"/>
          <w:sz w:val="24"/>
          <w:szCs w:val="24"/>
          <w:shd w:val="clear" w:color="auto" w:fill="FFFFFF"/>
          <w:lang w:val="en-US"/>
        </w:rPr>
        <w:t>“</w:t>
      </w:r>
      <w:r w:rsidR="005D4490" w:rsidRPr="005D4490">
        <w:rPr>
          <w:rFonts w:cstheme="minorHAnsi"/>
          <w:b/>
          <w:color w:val="1F1F1F"/>
          <w:sz w:val="24"/>
          <w:szCs w:val="24"/>
          <w:shd w:val="clear" w:color="auto" w:fill="FFFFFF"/>
          <w:lang w:val="en-US"/>
        </w:rPr>
        <w:t xml:space="preserve">We will increase capacity in </w:t>
      </w:r>
      <w:r w:rsidR="005D4490">
        <w:rPr>
          <w:rFonts w:cstheme="minorHAnsi"/>
          <w:b/>
          <w:color w:val="1F1F1F"/>
          <w:sz w:val="24"/>
          <w:szCs w:val="24"/>
          <w:shd w:val="clear" w:color="auto" w:fill="FFFFFF"/>
          <w:lang w:val="en-US"/>
        </w:rPr>
        <w:t>WPP</w:t>
      </w:r>
      <w:r w:rsidR="005D4490" w:rsidRPr="005D4490">
        <w:rPr>
          <w:rFonts w:cstheme="minorHAnsi"/>
          <w:b/>
          <w:color w:val="1F1F1F"/>
          <w:sz w:val="24"/>
          <w:szCs w:val="24"/>
          <w:shd w:val="clear" w:color="auto" w:fill="FFFFFF"/>
          <w:lang w:val="en-US"/>
        </w:rPr>
        <w:t xml:space="preserve"> and </w:t>
      </w:r>
      <w:r w:rsidR="005D4490">
        <w:rPr>
          <w:rFonts w:cstheme="minorHAnsi"/>
          <w:b/>
          <w:color w:val="1F1F1F"/>
          <w:sz w:val="24"/>
          <w:szCs w:val="24"/>
          <w:shd w:val="clear" w:color="auto" w:fill="FFFFFF"/>
          <w:lang w:val="en-US"/>
        </w:rPr>
        <w:t>SPP</w:t>
      </w:r>
      <w:r w:rsidR="005D4490" w:rsidRPr="005D4490">
        <w:rPr>
          <w:rFonts w:cstheme="minorHAnsi"/>
          <w:b/>
          <w:color w:val="1F1F1F"/>
          <w:sz w:val="24"/>
          <w:szCs w:val="24"/>
          <w:shd w:val="clear" w:color="auto" w:fill="FFFFFF"/>
          <w:lang w:val="en-US"/>
        </w:rPr>
        <w:t xml:space="preserve"> and strengthen portfolio diversi</w:t>
      </w:r>
      <w:r w:rsidR="005D4490">
        <w:rPr>
          <w:rFonts w:cstheme="minorHAnsi"/>
          <w:b/>
          <w:color w:val="1F1F1F"/>
          <w:sz w:val="24"/>
          <w:szCs w:val="24"/>
          <w:shd w:val="clear" w:color="auto" w:fill="FFFFFF"/>
          <w:lang w:val="en-US"/>
        </w:rPr>
        <w:t>ty</w:t>
      </w:r>
      <w:r w:rsidR="005D4490" w:rsidRPr="005D4490">
        <w:rPr>
          <w:rFonts w:cstheme="minorHAnsi"/>
          <w:b/>
          <w:color w:val="1F1F1F"/>
          <w:sz w:val="24"/>
          <w:szCs w:val="24"/>
          <w:shd w:val="clear" w:color="auto" w:fill="FFFFFF"/>
          <w:lang w:val="en-US"/>
        </w:rPr>
        <w:t>.</w:t>
      </w:r>
      <w:r w:rsidR="00DA7F04" w:rsidRPr="0063011A">
        <w:rPr>
          <w:rFonts w:cstheme="minorHAnsi"/>
          <w:b/>
          <w:color w:val="1F1F1F"/>
          <w:sz w:val="24"/>
          <w:szCs w:val="24"/>
          <w:shd w:val="clear" w:color="auto" w:fill="FFFFFF"/>
          <w:lang w:val="en-US"/>
        </w:rPr>
        <w:t>”</w:t>
      </w:r>
    </w:p>
    <w:p w:rsidR="005D4490" w:rsidRPr="005D4490" w:rsidRDefault="005D4490" w:rsidP="005D4490">
      <w:pPr>
        <w:spacing w:after="0"/>
        <w:rPr>
          <w:rFonts w:cstheme="minorHAnsi"/>
          <w:bCs/>
          <w:color w:val="1F1F1F"/>
          <w:sz w:val="24"/>
          <w:szCs w:val="24"/>
          <w:shd w:val="clear" w:color="auto" w:fill="FFFFFF"/>
          <w:lang w:val="en-US"/>
        </w:rPr>
      </w:pPr>
      <w:r w:rsidRPr="005D4490">
        <w:rPr>
          <w:rFonts w:cstheme="minorHAnsi"/>
          <w:bCs/>
          <w:color w:val="1F1F1F"/>
          <w:sz w:val="24"/>
          <w:szCs w:val="24"/>
          <w:shd w:val="clear" w:color="auto" w:fill="FFFFFF"/>
          <w:lang w:val="en-US"/>
        </w:rPr>
        <w:t>Serdar Marangoz stat</w:t>
      </w:r>
      <w:r w:rsidR="00EE37C3">
        <w:rPr>
          <w:rFonts w:cstheme="minorHAnsi"/>
          <w:bCs/>
          <w:color w:val="1F1F1F"/>
          <w:sz w:val="24"/>
          <w:szCs w:val="24"/>
          <w:shd w:val="clear" w:color="auto" w:fill="FFFFFF"/>
          <w:lang w:val="en-US"/>
        </w:rPr>
        <w:t>ing</w:t>
      </w:r>
      <w:r w:rsidRPr="005D4490">
        <w:rPr>
          <w:rFonts w:cstheme="minorHAnsi"/>
          <w:bCs/>
          <w:color w:val="1F1F1F"/>
          <w:sz w:val="24"/>
          <w:szCs w:val="24"/>
          <w:shd w:val="clear" w:color="auto" w:fill="FFFFFF"/>
          <w:lang w:val="en-US"/>
        </w:rPr>
        <w:t xml:space="preserve"> that they will continue to </w:t>
      </w:r>
      <w:r w:rsidR="00EE37C3" w:rsidRPr="00EE37C3">
        <w:rPr>
          <w:rFonts w:cstheme="minorHAnsi"/>
          <w:bCs/>
          <w:color w:val="1F1F1F"/>
          <w:sz w:val="24"/>
          <w:szCs w:val="24"/>
          <w:shd w:val="clear" w:color="auto" w:fill="FFFFFF"/>
          <w:lang w:val="en-US"/>
        </w:rPr>
        <w:t>undertake pioneering work</w:t>
      </w:r>
      <w:r w:rsidR="00EE37C3">
        <w:rPr>
          <w:rFonts w:cstheme="minorHAnsi"/>
          <w:bCs/>
          <w:color w:val="1F1F1F"/>
          <w:sz w:val="24"/>
          <w:szCs w:val="24"/>
          <w:shd w:val="clear" w:color="auto" w:fill="FFFFFF"/>
          <w:lang w:val="en-US"/>
        </w:rPr>
        <w:t>s in</w:t>
      </w:r>
      <w:r w:rsidRPr="005D4490">
        <w:rPr>
          <w:rFonts w:cstheme="minorHAnsi"/>
          <w:bCs/>
          <w:color w:val="1F1F1F"/>
          <w:sz w:val="24"/>
          <w:szCs w:val="24"/>
          <w:shd w:val="clear" w:color="auto" w:fill="FFFFFF"/>
          <w:lang w:val="en-US"/>
        </w:rPr>
        <w:t xml:space="preserve"> the sector with Aydem Renewable</w:t>
      </w:r>
      <w:r w:rsidR="00EE37C3">
        <w:rPr>
          <w:rFonts w:cstheme="minorHAnsi"/>
          <w:bCs/>
          <w:color w:val="1F1F1F"/>
          <w:sz w:val="24"/>
          <w:szCs w:val="24"/>
          <w:shd w:val="clear" w:color="auto" w:fill="FFFFFF"/>
          <w:lang w:val="en-US"/>
        </w:rPr>
        <w:t>s</w:t>
      </w:r>
      <w:r w:rsidRPr="005D4490">
        <w:rPr>
          <w:rFonts w:cstheme="minorHAnsi"/>
          <w:bCs/>
          <w:color w:val="1F1F1F"/>
          <w:sz w:val="24"/>
          <w:szCs w:val="24"/>
          <w:shd w:val="clear" w:color="auto" w:fill="FFFFFF"/>
          <w:lang w:val="en-US"/>
        </w:rPr>
        <w:t>, T</w:t>
      </w:r>
      <w:r w:rsidR="00EE37C3">
        <w:rPr>
          <w:rFonts w:cstheme="minorHAnsi"/>
          <w:bCs/>
          <w:color w:val="1F1F1F"/>
          <w:sz w:val="24"/>
          <w:szCs w:val="24"/>
          <w:shd w:val="clear" w:color="auto" w:fill="FFFFFF"/>
          <w:lang w:val="en-US"/>
        </w:rPr>
        <w:t>ürkiye</w:t>
      </w:r>
      <w:r w:rsidRPr="005D4490">
        <w:rPr>
          <w:rFonts w:cstheme="minorHAnsi"/>
          <w:bCs/>
          <w:color w:val="1F1F1F"/>
          <w:sz w:val="24"/>
          <w:szCs w:val="24"/>
          <w:shd w:val="clear" w:color="auto" w:fill="FFFFFF"/>
          <w:lang w:val="en-US"/>
        </w:rPr>
        <w:t xml:space="preserve">'s largest company </w:t>
      </w:r>
      <w:r w:rsidR="00EE37C3" w:rsidRPr="00EE37C3">
        <w:rPr>
          <w:rFonts w:cstheme="minorHAnsi"/>
          <w:bCs/>
          <w:color w:val="1F1F1F"/>
          <w:sz w:val="24"/>
          <w:szCs w:val="24"/>
          <w:shd w:val="clear" w:color="auto" w:fill="FFFFFF"/>
          <w:lang w:val="en-US"/>
        </w:rPr>
        <w:t>whose entire portfolio consists of</w:t>
      </w:r>
      <w:r w:rsidRPr="005D4490">
        <w:rPr>
          <w:rFonts w:cstheme="minorHAnsi"/>
          <w:bCs/>
          <w:color w:val="1F1F1F"/>
          <w:sz w:val="24"/>
          <w:szCs w:val="24"/>
          <w:shd w:val="clear" w:color="auto" w:fill="FFFFFF"/>
          <w:lang w:val="en-US"/>
        </w:rPr>
        <w:t xml:space="preserve"> 100 per cent renewable energy, sa</w:t>
      </w:r>
      <w:r w:rsidR="00EE37C3">
        <w:rPr>
          <w:rFonts w:cstheme="minorHAnsi"/>
          <w:bCs/>
          <w:color w:val="1F1F1F"/>
          <w:sz w:val="24"/>
          <w:szCs w:val="24"/>
          <w:shd w:val="clear" w:color="auto" w:fill="FFFFFF"/>
          <w:lang w:val="en-US"/>
        </w:rPr>
        <w:t>id</w:t>
      </w:r>
      <w:r w:rsidRPr="005D4490">
        <w:rPr>
          <w:rFonts w:cstheme="minorHAnsi"/>
          <w:bCs/>
          <w:color w:val="1F1F1F"/>
          <w:sz w:val="24"/>
          <w:szCs w:val="24"/>
          <w:shd w:val="clear" w:color="auto" w:fill="FFFFFF"/>
          <w:lang w:val="en-US"/>
        </w:rPr>
        <w:t>:</w:t>
      </w:r>
    </w:p>
    <w:p w:rsidR="007C70E6" w:rsidRPr="0063011A" w:rsidRDefault="005D4490" w:rsidP="005D4490">
      <w:pPr>
        <w:spacing w:after="0"/>
        <w:rPr>
          <w:rFonts w:cstheme="minorHAnsi"/>
          <w:bCs/>
          <w:color w:val="1F1F1F"/>
          <w:sz w:val="24"/>
          <w:szCs w:val="24"/>
          <w:shd w:val="clear" w:color="auto" w:fill="FFFFFF"/>
          <w:lang w:val="en-US"/>
        </w:rPr>
      </w:pPr>
      <w:r w:rsidRPr="005D4490">
        <w:rPr>
          <w:rFonts w:cstheme="minorHAnsi"/>
          <w:bCs/>
          <w:color w:val="1F1F1F"/>
          <w:sz w:val="24"/>
          <w:szCs w:val="24"/>
          <w:shd w:val="clear" w:color="auto" w:fill="FFFFFF"/>
          <w:lang w:val="en-US"/>
        </w:rPr>
        <w:t>“Our primary goal with Aydem Renewable</w:t>
      </w:r>
      <w:r w:rsidR="00EE37C3">
        <w:rPr>
          <w:rFonts w:cstheme="minorHAnsi"/>
          <w:bCs/>
          <w:color w:val="1F1F1F"/>
          <w:sz w:val="24"/>
          <w:szCs w:val="24"/>
          <w:shd w:val="clear" w:color="auto" w:fill="FFFFFF"/>
          <w:lang w:val="en-US"/>
        </w:rPr>
        <w:t>s</w:t>
      </w:r>
      <w:r w:rsidRPr="005D4490">
        <w:rPr>
          <w:rFonts w:cstheme="minorHAnsi"/>
          <w:bCs/>
          <w:color w:val="1F1F1F"/>
          <w:sz w:val="24"/>
          <w:szCs w:val="24"/>
          <w:shd w:val="clear" w:color="auto" w:fill="FFFFFF"/>
          <w:lang w:val="en-US"/>
        </w:rPr>
        <w:t xml:space="preserve"> is to increase our installed capacity in both wind and solar </w:t>
      </w:r>
      <w:r w:rsidR="00EE37C3">
        <w:rPr>
          <w:rFonts w:cstheme="minorHAnsi"/>
          <w:bCs/>
          <w:color w:val="1F1F1F"/>
          <w:sz w:val="24"/>
          <w:szCs w:val="24"/>
          <w:shd w:val="clear" w:color="auto" w:fill="FFFFFF"/>
          <w:lang w:val="en-US"/>
        </w:rPr>
        <w:t>power plants</w:t>
      </w:r>
      <w:r w:rsidRPr="005D4490">
        <w:rPr>
          <w:rFonts w:cstheme="minorHAnsi"/>
          <w:bCs/>
          <w:color w:val="1F1F1F"/>
          <w:sz w:val="24"/>
          <w:szCs w:val="24"/>
          <w:shd w:val="clear" w:color="auto" w:fill="FFFFFF"/>
          <w:lang w:val="en-US"/>
        </w:rPr>
        <w:t xml:space="preserve">, thereby strengthening the diversity of our portfolio. Investments in storage power plants are also among our top priorities. This year, we plan to make progress in the permitting processes for the investments we have </w:t>
      </w:r>
      <w:r w:rsidR="00EE37C3">
        <w:rPr>
          <w:rFonts w:cstheme="minorHAnsi"/>
          <w:bCs/>
          <w:color w:val="1F1F1F"/>
          <w:sz w:val="24"/>
          <w:szCs w:val="24"/>
          <w:shd w:val="clear" w:color="auto" w:fill="FFFFFF"/>
          <w:lang w:val="en-US"/>
        </w:rPr>
        <w:t>intended</w:t>
      </w:r>
      <w:r w:rsidRPr="005D4490">
        <w:rPr>
          <w:rFonts w:cstheme="minorHAnsi"/>
          <w:bCs/>
          <w:color w:val="1F1F1F"/>
          <w:sz w:val="24"/>
          <w:szCs w:val="24"/>
          <w:shd w:val="clear" w:color="auto" w:fill="FFFFFF"/>
          <w:lang w:val="en-US"/>
        </w:rPr>
        <w:t xml:space="preserve"> in this context and begin commissioning our investments starting </w:t>
      </w:r>
      <w:r w:rsidR="00EE37C3">
        <w:rPr>
          <w:rFonts w:cstheme="minorHAnsi"/>
          <w:bCs/>
          <w:color w:val="1F1F1F"/>
          <w:sz w:val="24"/>
          <w:szCs w:val="24"/>
          <w:shd w:val="clear" w:color="auto" w:fill="FFFFFF"/>
          <w:lang w:val="en-US"/>
        </w:rPr>
        <w:t>from</w:t>
      </w:r>
      <w:r w:rsidRPr="005D4490">
        <w:rPr>
          <w:rFonts w:cstheme="minorHAnsi"/>
          <w:bCs/>
          <w:color w:val="1F1F1F"/>
          <w:sz w:val="24"/>
          <w:szCs w:val="24"/>
          <w:shd w:val="clear" w:color="auto" w:fill="FFFFFF"/>
          <w:lang w:val="en-US"/>
        </w:rPr>
        <w:t xml:space="preserve"> 2026</w:t>
      </w:r>
      <w:r w:rsidR="00EE37C3">
        <w:rPr>
          <w:rFonts w:cstheme="minorHAnsi"/>
          <w:bCs/>
          <w:color w:val="1F1F1F"/>
          <w:sz w:val="24"/>
          <w:szCs w:val="24"/>
          <w:shd w:val="clear" w:color="auto" w:fill="FFFFFF"/>
          <w:lang w:val="en-US"/>
        </w:rPr>
        <w:t xml:space="preserve"> onwards</w:t>
      </w:r>
      <w:r w:rsidRPr="005D4490">
        <w:rPr>
          <w:rFonts w:cstheme="minorHAnsi"/>
          <w:bCs/>
          <w:color w:val="1F1F1F"/>
          <w:sz w:val="24"/>
          <w:szCs w:val="24"/>
          <w:shd w:val="clear" w:color="auto" w:fill="FFFFFF"/>
          <w:lang w:val="en-US"/>
        </w:rPr>
        <w:t xml:space="preserve">. With our 36 MW Uşak </w:t>
      </w:r>
      <w:r w:rsidR="00EE37C3" w:rsidRPr="00EE37C3">
        <w:rPr>
          <w:rFonts w:cstheme="minorHAnsi"/>
          <w:bCs/>
          <w:color w:val="1F1F1F"/>
          <w:sz w:val="24"/>
          <w:szCs w:val="24"/>
          <w:shd w:val="clear" w:color="auto" w:fill="FFFFFF"/>
          <w:lang w:val="en-US"/>
        </w:rPr>
        <w:t>wind power plant</w:t>
      </w:r>
      <w:r w:rsidRPr="005D4490">
        <w:rPr>
          <w:rFonts w:cstheme="minorHAnsi"/>
          <w:bCs/>
          <w:color w:val="1F1F1F"/>
          <w:sz w:val="24"/>
          <w:szCs w:val="24"/>
          <w:shd w:val="clear" w:color="auto" w:fill="FFFFFF"/>
          <w:lang w:val="en-US"/>
        </w:rPr>
        <w:t xml:space="preserve"> capacity increase project, which we </w:t>
      </w:r>
      <w:r w:rsidR="00A362F6">
        <w:rPr>
          <w:rFonts w:cstheme="minorHAnsi"/>
          <w:bCs/>
          <w:color w:val="1F1F1F"/>
          <w:sz w:val="24"/>
          <w:szCs w:val="24"/>
          <w:shd w:val="clear" w:color="auto" w:fill="FFFFFF"/>
          <w:lang w:val="en-US"/>
        </w:rPr>
        <w:t xml:space="preserve">have </w:t>
      </w:r>
      <w:r w:rsidRPr="005D4490">
        <w:rPr>
          <w:rFonts w:cstheme="minorHAnsi"/>
          <w:bCs/>
          <w:color w:val="1F1F1F"/>
          <w:sz w:val="24"/>
          <w:szCs w:val="24"/>
          <w:shd w:val="clear" w:color="auto" w:fill="FFFFFF"/>
          <w:lang w:val="en-US"/>
        </w:rPr>
        <w:t>plan</w:t>
      </w:r>
      <w:r w:rsidR="00A362F6">
        <w:rPr>
          <w:rFonts w:cstheme="minorHAnsi"/>
          <w:bCs/>
          <w:color w:val="1F1F1F"/>
          <w:sz w:val="24"/>
          <w:szCs w:val="24"/>
          <w:shd w:val="clear" w:color="auto" w:fill="FFFFFF"/>
          <w:lang w:val="en-US"/>
        </w:rPr>
        <w:t>ned</w:t>
      </w:r>
      <w:r w:rsidRPr="005D4490">
        <w:rPr>
          <w:rFonts w:cstheme="minorHAnsi"/>
          <w:bCs/>
          <w:color w:val="1F1F1F"/>
          <w:sz w:val="24"/>
          <w:szCs w:val="24"/>
          <w:shd w:val="clear" w:color="auto" w:fill="FFFFFF"/>
          <w:lang w:val="en-US"/>
        </w:rPr>
        <w:t xml:space="preserve"> to commission in the first quarter of 2025, we will increase our current installed capacity of 1,180 MW to 1,216 MW. With the projects currently undergoing the permitting process and planned to be commissioned in 2026-2027, we </w:t>
      </w:r>
      <w:r w:rsidR="00A362F6">
        <w:rPr>
          <w:rFonts w:cstheme="minorHAnsi"/>
          <w:bCs/>
          <w:color w:val="1F1F1F"/>
          <w:sz w:val="24"/>
          <w:szCs w:val="24"/>
          <w:shd w:val="clear" w:color="auto" w:fill="FFFFFF"/>
          <w:lang w:val="en-US"/>
        </w:rPr>
        <w:t>shal</w:t>
      </w:r>
      <w:r w:rsidRPr="005D4490">
        <w:rPr>
          <w:rFonts w:cstheme="minorHAnsi"/>
          <w:bCs/>
          <w:color w:val="1F1F1F"/>
          <w:sz w:val="24"/>
          <w:szCs w:val="24"/>
          <w:shd w:val="clear" w:color="auto" w:fill="FFFFFF"/>
          <w:lang w:val="en-US"/>
        </w:rPr>
        <w:t xml:space="preserve">l achieve an additional 622 MW of installed capacity and 500 MWh of storage capacity increase. Among these projects, the largest capacity </w:t>
      </w:r>
      <w:r w:rsidRPr="005D4490">
        <w:rPr>
          <w:rFonts w:cstheme="minorHAnsi"/>
          <w:bCs/>
          <w:color w:val="1F1F1F"/>
          <w:sz w:val="24"/>
          <w:szCs w:val="24"/>
          <w:shd w:val="clear" w:color="auto" w:fill="FFFFFF"/>
          <w:lang w:val="en-US"/>
        </w:rPr>
        <w:lastRenderedPageBreak/>
        <w:t>belongs to the 400 MW solar power plant and 400 MWh storage capacity storage solar power plant project located in Şanlıurfa. We aim to complete this project in 2027. Similarly, we will also complete our 100 MW wind power plant and 100 MWh storage capacity storage-integrated wind power plant project in Kırklareli Kızılağaç in 2027."</w:t>
      </w:r>
    </w:p>
    <w:p w:rsidR="007C70E6" w:rsidRPr="00611A82" w:rsidRDefault="007C70E6" w:rsidP="007B08D9">
      <w:pPr>
        <w:spacing w:after="0"/>
        <w:rPr>
          <w:rFonts w:cstheme="minorHAnsi"/>
          <w:bCs/>
          <w:color w:val="1F1F1F"/>
          <w:sz w:val="20"/>
          <w:szCs w:val="20"/>
          <w:shd w:val="clear" w:color="auto" w:fill="FFFFFF"/>
          <w:lang w:val="en-US"/>
        </w:rPr>
      </w:pPr>
    </w:p>
    <w:p w:rsidR="007C70E6" w:rsidRPr="0063011A" w:rsidRDefault="00085A9F" w:rsidP="007C70E6">
      <w:pPr>
        <w:spacing w:after="0"/>
        <w:rPr>
          <w:rFonts w:cstheme="minorHAnsi"/>
          <w:b/>
          <w:color w:val="1F1F1F"/>
          <w:sz w:val="24"/>
          <w:szCs w:val="24"/>
          <w:shd w:val="clear" w:color="auto" w:fill="FFFFFF"/>
          <w:lang w:val="en-US"/>
        </w:rPr>
      </w:pPr>
      <w:r w:rsidRPr="00085A9F">
        <w:rPr>
          <w:rFonts w:cstheme="minorHAnsi"/>
          <w:b/>
          <w:color w:val="1F1F1F"/>
          <w:sz w:val="24"/>
          <w:szCs w:val="24"/>
          <w:shd w:val="clear" w:color="auto" w:fill="FFFFFF"/>
          <w:lang w:val="en-US"/>
        </w:rPr>
        <w:t>T</w:t>
      </w:r>
      <w:r>
        <w:rPr>
          <w:rFonts w:cstheme="minorHAnsi"/>
          <w:b/>
          <w:color w:val="1F1F1F"/>
          <w:sz w:val="24"/>
          <w:szCs w:val="24"/>
          <w:shd w:val="clear" w:color="auto" w:fill="FFFFFF"/>
          <w:lang w:val="en-US"/>
        </w:rPr>
        <w:t>ürkiye</w:t>
      </w:r>
      <w:r w:rsidRPr="00085A9F">
        <w:rPr>
          <w:rFonts w:cstheme="minorHAnsi"/>
          <w:b/>
          <w:color w:val="1F1F1F"/>
          <w:sz w:val="24"/>
          <w:szCs w:val="24"/>
          <w:shd w:val="clear" w:color="auto" w:fill="FFFFFF"/>
          <w:lang w:val="en-US"/>
        </w:rPr>
        <w:t xml:space="preserve">'s first and largest hybrid floating solar power plant: Adıgüzel hybrid floating </w:t>
      </w:r>
      <w:r>
        <w:rPr>
          <w:rFonts w:cstheme="minorHAnsi"/>
          <w:b/>
          <w:color w:val="1F1F1F"/>
          <w:sz w:val="24"/>
          <w:szCs w:val="24"/>
          <w:shd w:val="clear" w:color="auto" w:fill="FFFFFF"/>
          <w:lang w:val="en-US"/>
        </w:rPr>
        <w:t>SPP</w:t>
      </w:r>
    </w:p>
    <w:p w:rsidR="007C70E6" w:rsidRPr="0063011A" w:rsidRDefault="00085A9F" w:rsidP="007B08D9">
      <w:pPr>
        <w:spacing w:after="0"/>
        <w:rPr>
          <w:rFonts w:cstheme="minorHAnsi"/>
          <w:bCs/>
          <w:color w:val="1F1F1F"/>
          <w:sz w:val="24"/>
          <w:szCs w:val="24"/>
          <w:shd w:val="clear" w:color="auto" w:fill="FFFFFF"/>
          <w:lang w:val="en-US"/>
        </w:rPr>
      </w:pPr>
      <w:r w:rsidRPr="00085A9F">
        <w:rPr>
          <w:rFonts w:cstheme="minorHAnsi"/>
          <w:bCs/>
          <w:color w:val="1F1F1F"/>
          <w:sz w:val="24"/>
          <w:szCs w:val="24"/>
          <w:shd w:val="clear" w:color="auto" w:fill="FFFFFF"/>
          <w:lang w:val="en-US"/>
        </w:rPr>
        <w:t xml:space="preserve">Marangoz </w:t>
      </w:r>
      <w:r>
        <w:rPr>
          <w:rFonts w:cstheme="minorHAnsi"/>
          <w:bCs/>
          <w:color w:val="1F1F1F"/>
          <w:sz w:val="24"/>
          <w:szCs w:val="24"/>
          <w:shd w:val="clear" w:color="auto" w:fill="FFFFFF"/>
          <w:lang w:val="en-US"/>
        </w:rPr>
        <w:t xml:space="preserve">has </w:t>
      </w:r>
      <w:r w:rsidRPr="00085A9F">
        <w:rPr>
          <w:rFonts w:cstheme="minorHAnsi"/>
          <w:bCs/>
          <w:color w:val="1F1F1F"/>
          <w:sz w:val="24"/>
          <w:szCs w:val="24"/>
          <w:shd w:val="clear" w:color="auto" w:fill="FFFFFF"/>
          <w:lang w:val="en-US"/>
        </w:rPr>
        <w:t xml:space="preserve">stated that they plan to increase installed capacity by a total of 77 MW as part of hybrid solar power plant investments, adding, "Of this, 46 MW </w:t>
      </w:r>
      <w:r>
        <w:rPr>
          <w:rFonts w:cstheme="minorHAnsi"/>
          <w:bCs/>
          <w:color w:val="1F1F1F"/>
          <w:sz w:val="24"/>
          <w:szCs w:val="24"/>
          <w:shd w:val="clear" w:color="auto" w:fill="FFFFFF"/>
          <w:lang w:val="en-US"/>
        </w:rPr>
        <w:t>shal</w:t>
      </w:r>
      <w:r w:rsidRPr="00085A9F">
        <w:rPr>
          <w:rFonts w:cstheme="minorHAnsi"/>
          <w:bCs/>
          <w:color w:val="1F1F1F"/>
          <w:sz w:val="24"/>
          <w:szCs w:val="24"/>
          <w:shd w:val="clear" w:color="auto" w:fill="FFFFFF"/>
          <w:lang w:val="en-US"/>
        </w:rPr>
        <w:t xml:space="preserve">l be integrated into the Adıgüzel Hydroelectric Power Plant in Denizli, which will be the first and largest hybrid floating solar power plant </w:t>
      </w:r>
      <w:r>
        <w:rPr>
          <w:rFonts w:cstheme="minorHAnsi"/>
          <w:bCs/>
          <w:color w:val="1F1F1F"/>
          <w:sz w:val="24"/>
          <w:szCs w:val="24"/>
          <w:shd w:val="clear" w:color="auto" w:fill="FFFFFF"/>
          <w:lang w:val="en-US"/>
        </w:rPr>
        <w:t>of</w:t>
      </w:r>
      <w:r w:rsidRPr="00085A9F">
        <w:rPr>
          <w:rFonts w:cstheme="minorHAnsi"/>
          <w:bCs/>
          <w:color w:val="1F1F1F"/>
          <w:sz w:val="24"/>
          <w:szCs w:val="24"/>
          <w:shd w:val="clear" w:color="auto" w:fill="FFFFFF"/>
          <w:lang w:val="en-US"/>
        </w:rPr>
        <w:t xml:space="preserve"> the private sector in T</w:t>
      </w:r>
      <w:r>
        <w:rPr>
          <w:rFonts w:cstheme="minorHAnsi"/>
          <w:bCs/>
          <w:color w:val="1F1F1F"/>
          <w:sz w:val="24"/>
          <w:szCs w:val="24"/>
          <w:shd w:val="clear" w:color="auto" w:fill="FFFFFF"/>
          <w:lang w:val="en-US"/>
        </w:rPr>
        <w:t>ürkiye</w:t>
      </w:r>
      <w:r w:rsidRPr="00085A9F">
        <w:rPr>
          <w:rFonts w:cstheme="minorHAnsi"/>
          <w:bCs/>
          <w:color w:val="1F1F1F"/>
          <w:sz w:val="24"/>
          <w:szCs w:val="24"/>
          <w:shd w:val="clear" w:color="auto" w:fill="FFFFFF"/>
          <w:lang w:val="en-US"/>
        </w:rPr>
        <w:t>. We will complete this integration in 2027. Previously, there was a 1 MW floating solar power plant established by State Hydraulic Works</w:t>
      </w:r>
      <w:r>
        <w:rPr>
          <w:rFonts w:cstheme="minorHAnsi"/>
          <w:bCs/>
          <w:color w:val="1F1F1F"/>
          <w:sz w:val="24"/>
          <w:szCs w:val="24"/>
          <w:shd w:val="clear" w:color="auto" w:fill="FFFFFF"/>
          <w:lang w:val="en-US"/>
        </w:rPr>
        <w:t xml:space="preserve"> (</w:t>
      </w:r>
      <w:r w:rsidRPr="00085A9F">
        <w:rPr>
          <w:rFonts w:cstheme="minorHAnsi"/>
          <w:bCs/>
          <w:color w:val="1F1F1F"/>
          <w:sz w:val="24"/>
          <w:szCs w:val="24"/>
          <w:shd w:val="clear" w:color="auto" w:fill="FFFFFF"/>
          <w:lang w:val="en-US"/>
        </w:rPr>
        <w:t>DSİ</w:t>
      </w:r>
      <w:r>
        <w:rPr>
          <w:rFonts w:cstheme="minorHAnsi"/>
          <w:bCs/>
          <w:color w:val="1F1F1F"/>
          <w:sz w:val="24"/>
          <w:szCs w:val="24"/>
          <w:shd w:val="clear" w:color="auto" w:fill="FFFFFF"/>
          <w:lang w:val="en-US"/>
        </w:rPr>
        <w:t>)</w:t>
      </w:r>
      <w:r w:rsidRPr="00085A9F">
        <w:rPr>
          <w:rFonts w:cstheme="minorHAnsi"/>
          <w:bCs/>
          <w:color w:val="1F1F1F"/>
          <w:sz w:val="24"/>
          <w:szCs w:val="24"/>
          <w:shd w:val="clear" w:color="auto" w:fill="FFFFFF"/>
          <w:lang w:val="en-US"/>
        </w:rPr>
        <w:t xml:space="preserve"> in Keban. The implementation of the 46 MW Adıgüzel hybrid floating solar power plant will also be an innovative investment for the sector. By the end of 2027, we aim to reach a total installed capacity of 1,838 MW and a storage capacity of 500 MWh."</w:t>
      </w:r>
    </w:p>
    <w:p w:rsidR="007C70E6" w:rsidRPr="00611A82" w:rsidRDefault="007C70E6" w:rsidP="007B08D9">
      <w:pPr>
        <w:spacing w:after="0"/>
        <w:rPr>
          <w:rFonts w:cstheme="minorHAnsi"/>
          <w:bCs/>
          <w:color w:val="1F1F1F"/>
          <w:sz w:val="20"/>
          <w:szCs w:val="20"/>
          <w:shd w:val="clear" w:color="auto" w:fill="FFFFFF"/>
          <w:lang w:val="en-US"/>
        </w:rPr>
      </w:pPr>
    </w:p>
    <w:p w:rsidR="00DC56DB" w:rsidRPr="0063011A" w:rsidRDefault="00CA278B" w:rsidP="00DC56DB">
      <w:pPr>
        <w:spacing w:after="0"/>
        <w:rPr>
          <w:rFonts w:cstheme="minorHAnsi"/>
          <w:b/>
          <w:color w:val="1F1F1F"/>
          <w:sz w:val="24"/>
          <w:szCs w:val="24"/>
          <w:shd w:val="clear" w:color="auto" w:fill="FFFFFF"/>
          <w:lang w:val="en-US"/>
        </w:rPr>
      </w:pPr>
      <w:r w:rsidRPr="0063011A">
        <w:rPr>
          <w:rFonts w:cstheme="minorHAnsi"/>
          <w:b/>
          <w:color w:val="1F1F1F"/>
          <w:sz w:val="24"/>
          <w:szCs w:val="24"/>
          <w:shd w:val="clear" w:color="auto" w:fill="FFFFFF"/>
          <w:lang w:val="en-US"/>
        </w:rPr>
        <w:t>“</w:t>
      </w:r>
      <w:r w:rsidR="001941CD" w:rsidRPr="001941CD">
        <w:rPr>
          <w:rFonts w:cstheme="minorHAnsi"/>
          <w:b/>
          <w:color w:val="1F1F1F"/>
          <w:sz w:val="24"/>
          <w:szCs w:val="24"/>
          <w:shd w:val="clear" w:color="auto" w:fill="FFFFFF"/>
          <w:lang w:val="en-US"/>
        </w:rPr>
        <w:t>We plan to take GDZ and ADM public.</w:t>
      </w:r>
      <w:r w:rsidRPr="0063011A">
        <w:rPr>
          <w:rFonts w:cstheme="minorHAnsi"/>
          <w:b/>
          <w:color w:val="1F1F1F"/>
          <w:sz w:val="24"/>
          <w:szCs w:val="24"/>
          <w:shd w:val="clear" w:color="auto" w:fill="FFFFFF"/>
          <w:lang w:val="en-US"/>
        </w:rPr>
        <w:t>”</w:t>
      </w:r>
    </w:p>
    <w:p w:rsidR="00DC56DB" w:rsidRPr="0063011A" w:rsidRDefault="009A76E7" w:rsidP="00DC56DB">
      <w:pPr>
        <w:spacing w:after="0"/>
        <w:rPr>
          <w:rFonts w:cstheme="minorHAnsi"/>
          <w:bCs/>
          <w:color w:val="1F1F1F"/>
          <w:sz w:val="24"/>
          <w:szCs w:val="24"/>
          <w:shd w:val="clear" w:color="auto" w:fill="FFFFFF"/>
          <w:lang w:val="en-US"/>
        </w:rPr>
      </w:pPr>
      <w:r w:rsidRPr="009A76E7">
        <w:rPr>
          <w:rFonts w:cstheme="minorHAnsi"/>
          <w:bCs/>
          <w:color w:val="1F1F1F"/>
          <w:sz w:val="24"/>
          <w:szCs w:val="24"/>
          <w:shd w:val="clear" w:color="auto" w:fill="FFFFFF"/>
          <w:lang w:val="en-US"/>
        </w:rPr>
        <w:t xml:space="preserve">Serdar Marangoz </w:t>
      </w:r>
      <w:r>
        <w:rPr>
          <w:rFonts w:cstheme="minorHAnsi"/>
          <w:bCs/>
          <w:color w:val="1F1F1F"/>
          <w:sz w:val="24"/>
          <w:szCs w:val="24"/>
          <w:shd w:val="clear" w:color="auto" w:fill="FFFFFF"/>
          <w:lang w:val="en-US"/>
        </w:rPr>
        <w:t xml:space="preserve">has </w:t>
      </w:r>
      <w:r w:rsidRPr="009A76E7">
        <w:rPr>
          <w:rFonts w:cstheme="minorHAnsi"/>
          <w:bCs/>
          <w:color w:val="1F1F1F"/>
          <w:sz w:val="24"/>
          <w:szCs w:val="24"/>
          <w:shd w:val="clear" w:color="auto" w:fill="FFFFFF"/>
          <w:lang w:val="en-US"/>
        </w:rPr>
        <w:t xml:space="preserve">stated that, </w:t>
      </w:r>
      <w:r>
        <w:rPr>
          <w:rFonts w:cstheme="minorHAnsi"/>
          <w:bCs/>
          <w:color w:val="1F1F1F"/>
          <w:sz w:val="24"/>
          <w:szCs w:val="24"/>
          <w:shd w:val="clear" w:color="auto" w:fill="FFFFFF"/>
          <w:lang w:val="en-US"/>
        </w:rPr>
        <w:t xml:space="preserve">provided the </w:t>
      </w:r>
      <w:r w:rsidR="00A54533">
        <w:rPr>
          <w:rFonts w:cstheme="minorHAnsi"/>
          <w:bCs/>
          <w:color w:val="1F1F1F"/>
          <w:sz w:val="24"/>
          <w:szCs w:val="24"/>
          <w:shd w:val="clear" w:color="auto" w:fill="FFFFFF"/>
          <w:lang w:val="en-US"/>
        </w:rPr>
        <w:t>market conditions are favo</w:t>
      </w:r>
      <w:r w:rsidRPr="009A76E7">
        <w:rPr>
          <w:rFonts w:cstheme="minorHAnsi"/>
          <w:bCs/>
          <w:color w:val="1F1F1F"/>
          <w:sz w:val="24"/>
          <w:szCs w:val="24"/>
          <w:shd w:val="clear" w:color="auto" w:fill="FFFFFF"/>
          <w:lang w:val="en-US"/>
        </w:rPr>
        <w:t>rable, they are preparing for an initial public offering for Gdz Ele</w:t>
      </w:r>
      <w:r>
        <w:rPr>
          <w:rFonts w:cstheme="minorHAnsi"/>
          <w:bCs/>
          <w:color w:val="1F1F1F"/>
          <w:sz w:val="24"/>
          <w:szCs w:val="24"/>
          <w:shd w:val="clear" w:color="auto" w:fill="FFFFFF"/>
          <w:lang w:val="en-US"/>
        </w:rPr>
        <w:t>c</w:t>
      </w:r>
      <w:r w:rsidRPr="009A76E7">
        <w:rPr>
          <w:rFonts w:cstheme="minorHAnsi"/>
          <w:bCs/>
          <w:color w:val="1F1F1F"/>
          <w:sz w:val="24"/>
          <w:szCs w:val="24"/>
          <w:shd w:val="clear" w:color="auto" w:fill="FFFFFF"/>
          <w:lang w:val="en-US"/>
        </w:rPr>
        <w:t>tri</w:t>
      </w:r>
      <w:r>
        <w:rPr>
          <w:rFonts w:cstheme="minorHAnsi"/>
          <w:bCs/>
          <w:color w:val="1F1F1F"/>
          <w:sz w:val="24"/>
          <w:szCs w:val="24"/>
          <w:shd w:val="clear" w:color="auto" w:fill="FFFFFF"/>
          <w:lang w:val="en-US"/>
        </w:rPr>
        <w:t>city</w:t>
      </w:r>
      <w:r w:rsidRPr="009A76E7">
        <w:rPr>
          <w:rFonts w:cstheme="minorHAnsi"/>
          <w:bCs/>
          <w:color w:val="1F1F1F"/>
          <w:sz w:val="24"/>
          <w:szCs w:val="24"/>
          <w:shd w:val="clear" w:color="auto" w:fill="FFFFFF"/>
          <w:lang w:val="en-US"/>
        </w:rPr>
        <w:t xml:space="preserve"> and Adm Ener</w:t>
      </w:r>
      <w:r>
        <w:rPr>
          <w:rFonts w:cstheme="minorHAnsi"/>
          <w:bCs/>
          <w:color w:val="1F1F1F"/>
          <w:sz w:val="24"/>
          <w:szCs w:val="24"/>
          <w:shd w:val="clear" w:color="auto" w:fill="FFFFFF"/>
          <w:lang w:val="en-US"/>
        </w:rPr>
        <w:t>gy</w:t>
      </w:r>
      <w:r w:rsidRPr="009A76E7">
        <w:rPr>
          <w:rFonts w:cstheme="minorHAnsi"/>
          <w:bCs/>
          <w:color w:val="1F1F1F"/>
          <w:sz w:val="24"/>
          <w:szCs w:val="24"/>
          <w:shd w:val="clear" w:color="auto" w:fill="FFFFFF"/>
          <w:lang w:val="en-US"/>
        </w:rPr>
        <w:t xml:space="preserve"> this year. Marangoz </w:t>
      </w:r>
      <w:r>
        <w:rPr>
          <w:rFonts w:cstheme="minorHAnsi"/>
          <w:bCs/>
          <w:color w:val="1F1F1F"/>
          <w:sz w:val="24"/>
          <w:szCs w:val="24"/>
          <w:shd w:val="clear" w:color="auto" w:fill="FFFFFF"/>
          <w:lang w:val="en-US"/>
        </w:rPr>
        <w:t xml:space="preserve">has </w:t>
      </w:r>
      <w:r w:rsidRPr="009A76E7">
        <w:rPr>
          <w:rFonts w:cstheme="minorHAnsi"/>
          <w:bCs/>
          <w:color w:val="1F1F1F"/>
          <w:sz w:val="24"/>
          <w:szCs w:val="24"/>
          <w:shd w:val="clear" w:color="auto" w:fill="FFFFFF"/>
          <w:lang w:val="en-US"/>
        </w:rPr>
        <w:t>shared the information</w:t>
      </w:r>
      <w:r>
        <w:rPr>
          <w:rFonts w:cstheme="minorHAnsi"/>
          <w:bCs/>
          <w:color w:val="1F1F1F"/>
          <w:sz w:val="24"/>
          <w:szCs w:val="24"/>
          <w:shd w:val="clear" w:color="auto" w:fill="FFFFFF"/>
          <w:lang w:val="en-US"/>
        </w:rPr>
        <w:t xml:space="preserve"> that</w:t>
      </w:r>
      <w:r w:rsidRPr="009A76E7">
        <w:rPr>
          <w:rFonts w:cstheme="minorHAnsi"/>
          <w:bCs/>
          <w:color w:val="1F1F1F"/>
          <w:sz w:val="24"/>
          <w:szCs w:val="24"/>
          <w:shd w:val="clear" w:color="auto" w:fill="FFFFFF"/>
          <w:lang w:val="en-US"/>
        </w:rPr>
        <w:t>: " Gdz Ele</w:t>
      </w:r>
      <w:r>
        <w:rPr>
          <w:rFonts w:cstheme="minorHAnsi"/>
          <w:bCs/>
          <w:color w:val="1F1F1F"/>
          <w:sz w:val="24"/>
          <w:szCs w:val="24"/>
          <w:shd w:val="clear" w:color="auto" w:fill="FFFFFF"/>
          <w:lang w:val="en-US"/>
        </w:rPr>
        <w:t>c</w:t>
      </w:r>
      <w:r w:rsidRPr="009A76E7">
        <w:rPr>
          <w:rFonts w:cstheme="minorHAnsi"/>
          <w:bCs/>
          <w:color w:val="1F1F1F"/>
          <w:sz w:val="24"/>
          <w:szCs w:val="24"/>
          <w:shd w:val="clear" w:color="auto" w:fill="FFFFFF"/>
          <w:lang w:val="en-US"/>
        </w:rPr>
        <w:t>tri</w:t>
      </w:r>
      <w:r>
        <w:rPr>
          <w:rFonts w:cstheme="minorHAnsi"/>
          <w:bCs/>
          <w:color w:val="1F1F1F"/>
          <w:sz w:val="24"/>
          <w:szCs w:val="24"/>
          <w:shd w:val="clear" w:color="auto" w:fill="FFFFFF"/>
          <w:lang w:val="en-US"/>
        </w:rPr>
        <w:t>city</w:t>
      </w:r>
      <w:r w:rsidRPr="009A76E7">
        <w:rPr>
          <w:rFonts w:cstheme="minorHAnsi"/>
          <w:bCs/>
          <w:color w:val="1F1F1F"/>
          <w:sz w:val="24"/>
          <w:szCs w:val="24"/>
          <w:shd w:val="clear" w:color="auto" w:fill="FFFFFF"/>
          <w:lang w:val="en-US"/>
        </w:rPr>
        <w:t xml:space="preserve"> and Adm Ener</w:t>
      </w:r>
      <w:r>
        <w:rPr>
          <w:rFonts w:cstheme="minorHAnsi"/>
          <w:bCs/>
          <w:color w:val="1F1F1F"/>
          <w:sz w:val="24"/>
          <w:szCs w:val="24"/>
          <w:shd w:val="clear" w:color="auto" w:fill="FFFFFF"/>
          <w:lang w:val="en-US"/>
        </w:rPr>
        <w:t>gy</w:t>
      </w:r>
      <w:r w:rsidRPr="009A76E7">
        <w:rPr>
          <w:rFonts w:cstheme="minorHAnsi"/>
          <w:bCs/>
          <w:color w:val="1F1F1F"/>
          <w:sz w:val="24"/>
          <w:szCs w:val="24"/>
          <w:shd w:val="clear" w:color="auto" w:fill="FFFFFF"/>
          <w:lang w:val="en-US"/>
        </w:rPr>
        <w:t xml:space="preserve"> serve approximately 6.2 million customers in five provinces</w:t>
      </w:r>
      <w:r>
        <w:rPr>
          <w:rFonts w:cstheme="minorHAnsi"/>
          <w:bCs/>
          <w:color w:val="1F1F1F"/>
          <w:sz w:val="24"/>
          <w:szCs w:val="24"/>
          <w:shd w:val="clear" w:color="auto" w:fill="FFFFFF"/>
          <w:lang w:val="en-US"/>
        </w:rPr>
        <w:t xml:space="preserve"> namely in</w:t>
      </w:r>
      <w:r w:rsidRPr="009A76E7">
        <w:rPr>
          <w:rFonts w:cstheme="minorHAnsi"/>
          <w:bCs/>
          <w:color w:val="1F1F1F"/>
          <w:sz w:val="24"/>
          <w:szCs w:val="24"/>
          <w:shd w:val="clear" w:color="auto" w:fill="FFFFFF"/>
          <w:lang w:val="en-US"/>
        </w:rPr>
        <w:t xml:space="preserve"> Aydın, Denizli, Muğla, İzmir and Manisa. The combined size of our two distribution companies accounts for 12.3% of the sector."</w:t>
      </w:r>
    </w:p>
    <w:p w:rsidR="00DC56DB" w:rsidRPr="00611A82" w:rsidRDefault="00DC56DB" w:rsidP="00DC56DB">
      <w:pPr>
        <w:spacing w:after="0"/>
        <w:rPr>
          <w:rFonts w:cstheme="minorHAnsi"/>
          <w:bCs/>
          <w:color w:val="1F1F1F"/>
          <w:sz w:val="20"/>
          <w:szCs w:val="20"/>
          <w:shd w:val="clear" w:color="auto" w:fill="FFFFFF"/>
          <w:lang w:val="en-US"/>
        </w:rPr>
      </w:pPr>
    </w:p>
    <w:p w:rsidR="00CA278B" w:rsidRPr="0063011A" w:rsidRDefault="00CA278B" w:rsidP="00CA278B">
      <w:pPr>
        <w:spacing w:after="0"/>
        <w:rPr>
          <w:rFonts w:cstheme="minorHAnsi"/>
          <w:b/>
          <w:color w:val="1F1F1F"/>
          <w:sz w:val="24"/>
          <w:szCs w:val="24"/>
          <w:shd w:val="clear" w:color="auto" w:fill="FFFFFF"/>
          <w:lang w:val="en-US"/>
        </w:rPr>
      </w:pPr>
      <w:r w:rsidRPr="0063011A">
        <w:rPr>
          <w:rFonts w:cstheme="minorHAnsi"/>
          <w:b/>
          <w:color w:val="1F1F1F"/>
          <w:sz w:val="24"/>
          <w:szCs w:val="24"/>
          <w:shd w:val="clear" w:color="auto" w:fill="FFFFFF"/>
          <w:lang w:val="en-US"/>
        </w:rPr>
        <w:t>“</w:t>
      </w:r>
      <w:r w:rsidR="00611A82" w:rsidRPr="00611A82">
        <w:rPr>
          <w:rFonts w:cstheme="minorHAnsi"/>
          <w:b/>
          <w:color w:val="1F1F1F"/>
          <w:sz w:val="24"/>
          <w:szCs w:val="24"/>
          <w:shd w:val="clear" w:color="auto" w:fill="FFFFFF"/>
          <w:lang w:val="en-US"/>
        </w:rPr>
        <w:t>We are painting our wind turbines purple for the birds.</w:t>
      </w:r>
      <w:r w:rsidRPr="0063011A">
        <w:rPr>
          <w:rFonts w:cstheme="minorHAnsi"/>
          <w:b/>
          <w:color w:val="1F1F1F"/>
          <w:sz w:val="24"/>
          <w:szCs w:val="24"/>
          <w:shd w:val="clear" w:color="auto" w:fill="FFFFFF"/>
          <w:lang w:val="en-US"/>
        </w:rPr>
        <w:t>”</w:t>
      </w:r>
    </w:p>
    <w:p w:rsidR="00611A82" w:rsidRPr="00611A82" w:rsidRDefault="00611A82" w:rsidP="00611A82">
      <w:pPr>
        <w:spacing w:after="0"/>
        <w:rPr>
          <w:rFonts w:cstheme="minorHAnsi"/>
          <w:bCs/>
          <w:color w:val="1F1F1F"/>
          <w:sz w:val="24"/>
          <w:szCs w:val="24"/>
          <w:shd w:val="clear" w:color="auto" w:fill="FFFFFF"/>
          <w:lang w:val="en-US"/>
        </w:rPr>
      </w:pPr>
      <w:r w:rsidRPr="00611A82">
        <w:rPr>
          <w:rFonts w:cstheme="minorHAnsi"/>
          <w:bCs/>
          <w:color w:val="1F1F1F"/>
          <w:sz w:val="24"/>
          <w:szCs w:val="24"/>
          <w:shd w:val="clear" w:color="auto" w:fill="FFFFFF"/>
          <w:lang w:val="en-US"/>
        </w:rPr>
        <w:t xml:space="preserve">Serdar Marangoz, </w:t>
      </w:r>
      <w:r>
        <w:rPr>
          <w:rFonts w:cstheme="minorHAnsi"/>
          <w:bCs/>
          <w:color w:val="1F1F1F"/>
          <w:sz w:val="24"/>
          <w:szCs w:val="24"/>
          <w:shd w:val="clear" w:color="auto" w:fill="FFFFFF"/>
          <w:lang w:val="en-US"/>
        </w:rPr>
        <w:t xml:space="preserve">stating </w:t>
      </w:r>
      <w:r w:rsidRPr="00611A82">
        <w:rPr>
          <w:rFonts w:cstheme="minorHAnsi"/>
          <w:bCs/>
          <w:color w:val="1F1F1F"/>
          <w:sz w:val="24"/>
          <w:szCs w:val="24"/>
          <w:shd w:val="clear" w:color="auto" w:fill="FFFFFF"/>
          <w:lang w:val="en-US"/>
        </w:rPr>
        <w:t xml:space="preserve">that Aydem Energy bases all its business processes on sustainability, </w:t>
      </w:r>
      <w:r>
        <w:rPr>
          <w:rFonts w:cstheme="minorHAnsi"/>
          <w:bCs/>
          <w:color w:val="1F1F1F"/>
          <w:sz w:val="24"/>
          <w:szCs w:val="24"/>
          <w:shd w:val="clear" w:color="auto" w:fill="FFFFFF"/>
          <w:lang w:val="en-US"/>
        </w:rPr>
        <w:t xml:space="preserve">has </w:t>
      </w:r>
      <w:r w:rsidRPr="00611A82">
        <w:rPr>
          <w:rFonts w:cstheme="minorHAnsi"/>
          <w:bCs/>
          <w:color w:val="1F1F1F"/>
          <w:sz w:val="24"/>
          <w:szCs w:val="24"/>
          <w:shd w:val="clear" w:color="auto" w:fill="FFFFFF"/>
          <w:lang w:val="en-US"/>
        </w:rPr>
        <w:t>also said the following about their work in this area:</w:t>
      </w:r>
    </w:p>
    <w:p w:rsidR="00CA278B" w:rsidRPr="0063011A" w:rsidRDefault="00611A82" w:rsidP="00611A82">
      <w:pPr>
        <w:spacing w:after="0"/>
        <w:rPr>
          <w:rFonts w:cstheme="minorHAnsi"/>
          <w:bCs/>
          <w:color w:val="1F1F1F"/>
          <w:sz w:val="24"/>
          <w:szCs w:val="24"/>
          <w:shd w:val="clear" w:color="auto" w:fill="FFFFFF"/>
          <w:lang w:val="en-US"/>
        </w:rPr>
      </w:pPr>
      <w:r w:rsidRPr="00611A82">
        <w:rPr>
          <w:rFonts w:cstheme="minorHAnsi"/>
          <w:bCs/>
          <w:color w:val="1F1F1F"/>
          <w:sz w:val="24"/>
          <w:szCs w:val="24"/>
          <w:shd w:val="clear" w:color="auto" w:fill="FFFFFF"/>
          <w:lang w:val="en-US"/>
        </w:rPr>
        <w:t>“We are developing projects to reduce our carbon footprint, increase energy efficiency and fulfil</w:t>
      </w:r>
      <w:r>
        <w:rPr>
          <w:rFonts w:cstheme="minorHAnsi"/>
          <w:bCs/>
          <w:color w:val="1F1F1F"/>
          <w:sz w:val="24"/>
          <w:szCs w:val="24"/>
          <w:shd w:val="clear" w:color="auto" w:fill="FFFFFF"/>
          <w:lang w:val="en-US"/>
        </w:rPr>
        <w:t>l</w:t>
      </w:r>
      <w:r w:rsidRPr="00611A82">
        <w:rPr>
          <w:rFonts w:cstheme="minorHAnsi"/>
          <w:bCs/>
          <w:color w:val="1F1F1F"/>
          <w:sz w:val="24"/>
          <w:szCs w:val="24"/>
          <w:shd w:val="clear" w:color="auto" w:fill="FFFFFF"/>
          <w:lang w:val="en-US"/>
        </w:rPr>
        <w:t xml:space="preserve"> our environmental responsibilities. In 2024, our group companies Aydem Renewable</w:t>
      </w:r>
      <w:r>
        <w:rPr>
          <w:rFonts w:cstheme="minorHAnsi"/>
          <w:bCs/>
          <w:color w:val="1F1F1F"/>
          <w:sz w:val="24"/>
          <w:szCs w:val="24"/>
          <w:shd w:val="clear" w:color="auto" w:fill="FFFFFF"/>
          <w:lang w:val="en-US"/>
        </w:rPr>
        <w:t>s</w:t>
      </w:r>
      <w:r w:rsidRPr="00611A82">
        <w:rPr>
          <w:rFonts w:cstheme="minorHAnsi"/>
          <w:bCs/>
          <w:color w:val="1F1F1F"/>
          <w:sz w:val="24"/>
          <w:szCs w:val="24"/>
          <w:shd w:val="clear" w:color="auto" w:fill="FFFFFF"/>
          <w:lang w:val="en-US"/>
        </w:rPr>
        <w:t>, Aydem Retail, Gediz Retail, Adm Ele</w:t>
      </w:r>
      <w:r>
        <w:rPr>
          <w:rFonts w:cstheme="minorHAnsi"/>
          <w:bCs/>
          <w:color w:val="1F1F1F"/>
          <w:sz w:val="24"/>
          <w:szCs w:val="24"/>
          <w:shd w:val="clear" w:color="auto" w:fill="FFFFFF"/>
          <w:lang w:val="en-US"/>
        </w:rPr>
        <w:t>c</w:t>
      </w:r>
      <w:r w:rsidRPr="00611A82">
        <w:rPr>
          <w:rFonts w:cstheme="minorHAnsi"/>
          <w:bCs/>
          <w:color w:val="1F1F1F"/>
          <w:sz w:val="24"/>
          <w:szCs w:val="24"/>
          <w:shd w:val="clear" w:color="auto" w:fill="FFFFFF"/>
          <w:lang w:val="en-US"/>
        </w:rPr>
        <w:t>tri</w:t>
      </w:r>
      <w:r>
        <w:rPr>
          <w:rFonts w:cstheme="minorHAnsi"/>
          <w:bCs/>
          <w:color w:val="1F1F1F"/>
          <w:sz w:val="24"/>
          <w:szCs w:val="24"/>
          <w:shd w:val="clear" w:color="auto" w:fill="FFFFFF"/>
          <w:lang w:val="en-US"/>
        </w:rPr>
        <w:t>city</w:t>
      </w:r>
      <w:r w:rsidRPr="00611A82">
        <w:rPr>
          <w:rFonts w:cstheme="minorHAnsi"/>
          <w:bCs/>
          <w:color w:val="1F1F1F"/>
          <w:sz w:val="24"/>
          <w:szCs w:val="24"/>
          <w:shd w:val="clear" w:color="auto" w:fill="FFFFFF"/>
          <w:lang w:val="en-US"/>
        </w:rPr>
        <w:t>, Gdz Ele</w:t>
      </w:r>
      <w:r>
        <w:rPr>
          <w:rFonts w:cstheme="minorHAnsi"/>
          <w:bCs/>
          <w:color w:val="1F1F1F"/>
          <w:sz w:val="24"/>
          <w:szCs w:val="24"/>
          <w:shd w:val="clear" w:color="auto" w:fill="FFFFFF"/>
          <w:lang w:val="en-US"/>
        </w:rPr>
        <w:t>c</w:t>
      </w:r>
      <w:r w:rsidRPr="00611A82">
        <w:rPr>
          <w:rFonts w:cstheme="minorHAnsi"/>
          <w:bCs/>
          <w:color w:val="1F1F1F"/>
          <w:sz w:val="24"/>
          <w:szCs w:val="24"/>
          <w:shd w:val="clear" w:color="auto" w:fill="FFFFFF"/>
          <w:lang w:val="en-US"/>
        </w:rPr>
        <w:t>tri</w:t>
      </w:r>
      <w:r>
        <w:rPr>
          <w:rFonts w:cstheme="minorHAnsi"/>
          <w:bCs/>
          <w:color w:val="1F1F1F"/>
          <w:sz w:val="24"/>
          <w:szCs w:val="24"/>
          <w:shd w:val="clear" w:color="auto" w:fill="FFFFFF"/>
          <w:lang w:val="en-US"/>
        </w:rPr>
        <w:t>city</w:t>
      </w:r>
      <w:r w:rsidRPr="00611A82">
        <w:rPr>
          <w:rFonts w:cstheme="minorHAnsi"/>
          <w:bCs/>
          <w:color w:val="1F1F1F"/>
          <w:sz w:val="24"/>
          <w:szCs w:val="24"/>
          <w:shd w:val="clear" w:color="auto" w:fill="FFFFFF"/>
          <w:lang w:val="en-US"/>
        </w:rPr>
        <w:t xml:space="preserve"> and Elsan were included in the global A List of the Climate Change Programme of CDP, the world's largest environmental reporting platform. Aydem Renewable</w:t>
      </w:r>
      <w:r>
        <w:rPr>
          <w:rFonts w:cstheme="minorHAnsi"/>
          <w:bCs/>
          <w:color w:val="1F1F1F"/>
          <w:sz w:val="24"/>
          <w:szCs w:val="24"/>
          <w:shd w:val="clear" w:color="auto" w:fill="FFFFFF"/>
          <w:lang w:val="en-US"/>
        </w:rPr>
        <w:t>s</w:t>
      </w:r>
      <w:r w:rsidRPr="00611A82">
        <w:rPr>
          <w:rFonts w:cstheme="minorHAnsi"/>
          <w:bCs/>
          <w:color w:val="1F1F1F"/>
          <w:sz w:val="24"/>
          <w:szCs w:val="24"/>
          <w:shd w:val="clear" w:color="auto" w:fill="FFFFFF"/>
          <w:lang w:val="en-US"/>
        </w:rPr>
        <w:t xml:space="preserve"> was the only company in T</w:t>
      </w:r>
      <w:r>
        <w:rPr>
          <w:rFonts w:cstheme="minorHAnsi"/>
          <w:bCs/>
          <w:color w:val="1F1F1F"/>
          <w:sz w:val="24"/>
          <w:szCs w:val="24"/>
          <w:shd w:val="clear" w:color="auto" w:fill="FFFFFF"/>
          <w:lang w:val="en-US"/>
        </w:rPr>
        <w:t>ürkiye</w:t>
      </w:r>
      <w:r w:rsidRPr="00611A82">
        <w:rPr>
          <w:rFonts w:cstheme="minorHAnsi"/>
          <w:bCs/>
          <w:color w:val="1F1F1F"/>
          <w:sz w:val="24"/>
          <w:szCs w:val="24"/>
          <w:shd w:val="clear" w:color="auto" w:fill="FFFFFF"/>
          <w:lang w:val="en-US"/>
        </w:rPr>
        <w:t xml:space="preserve"> to be included in the Global A List in both the “Climate Change” and “Water Security” categories. We strive to add value to the society we live in through our work that touches all living things. With our “New Nests for Storks” project, we are installing special nesting platforms on </w:t>
      </w:r>
      <w:r w:rsidR="0072601F">
        <w:rPr>
          <w:rFonts w:cstheme="minorHAnsi"/>
          <w:bCs/>
          <w:color w:val="1F1F1F"/>
          <w:sz w:val="24"/>
          <w:szCs w:val="24"/>
          <w:shd w:val="clear" w:color="auto" w:fill="FFFFFF"/>
          <w:lang w:val="en-US"/>
        </w:rPr>
        <w:t>our</w:t>
      </w:r>
      <w:r w:rsidRPr="00611A82">
        <w:rPr>
          <w:rFonts w:cstheme="minorHAnsi"/>
          <w:bCs/>
          <w:color w:val="1F1F1F"/>
          <w:sz w:val="24"/>
          <w:szCs w:val="24"/>
          <w:shd w:val="clear" w:color="auto" w:fill="FFFFFF"/>
          <w:lang w:val="en-US"/>
        </w:rPr>
        <w:t xml:space="preserve"> electricity poles along the migration route of storks in collaboration with our electricity distribution companies</w:t>
      </w:r>
      <w:r w:rsidR="0072601F">
        <w:rPr>
          <w:rFonts w:cstheme="minorHAnsi"/>
          <w:bCs/>
          <w:color w:val="1F1F1F"/>
          <w:sz w:val="24"/>
          <w:szCs w:val="24"/>
          <w:shd w:val="clear" w:color="auto" w:fill="FFFFFF"/>
          <w:lang w:val="en-US"/>
        </w:rPr>
        <w:t xml:space="preserve"> </w:t>
      </w:r>
      <w:r w:rsidR="0072601F" w:rsidRPr="0072601F">
        <w:rPr>
          <w:rFonts w:cstheme="minorHAnsi"/>
          <w:bCs/>
          <w:color w:val="1F1F1F"/>
          <w:sz w:val="24"/>
          <w:szCs w:val="24"/>
          <w:shd w:val="clear" w:color="auto" w:fill="FFFFFF"/>
          <w:lang w:val="en-US"/>
        </w:rPr>
        <w:t>f</w:t>
      </w:r>
      <w:r w:rsidR="0072601F">
        <w:rPr>
          <w:rFonts w:cstheme="minorHAnsi"/>
          <w:bCs/>
          <w:color w:val="1F1F1F"/>
          <w:sz w:val="24"/>
          <w:szCs w:val="24"/>
          <w:shd w:val="clear" w:color="auto" w:fill="FFFFFF"/>
          <w:lang w:val="en-US"/>
        </w:rPr>
        <w:t>or storks to build nests</w:t>
      </w:r>
      <w:r w:rsidRPr="00611A82">
        <w:rPr>
          <w:rFonts w:cstheme="minorHAnsi"/>
          <w:bCs/>
          <w:color w:val="1F1F1F"/>
          <w:sz w:val="24"/>
          <w:szCs w:val="24"/>
          <w:shd w:val="clear" w:color="auto" w:fill="FFFFFF"/>
          <w:lang w:val="en-US"/>
        </w:rPr>
        <w:t xml:space="preserve">. We paint our </w:t>
      </w:r>
      <w:r w:rsidR="0072601F">
        <w:rPr>
          <w:rFonts w:cstheme="minorHAnsi"/>
          <w:bCs/>
          <w:color w:val="1F1F1F"/>
          <w:sz w:val="24"/>
          <w:szCs w:val="24"/>
          <w:shd w:val="clear" w:color="auto" w:fill="FFFFFF"/>
          <w:lang w:val="en-US"/>
        </w:rPr>
        <w:t>wind turbines in purple, a colo</w:t>
      </w:r>
      <w:r w:rsidRPr="00611A82">
        <w:rPr>
          <w:rFonts w:cstheme="minorHAnsi"/>
          <w:bCs/>
          <w:color w:val="1F1F1F"/>
          <w:sz w:val="24"/>
          <w:szCs w:val="24"/>
          <w:shd w:val="clear" w:color="auto" w:fill="FFFFFF"/>
          <w:lang w:val="en-US"/>
        </w:rPr>
        <w:t>r that attracts the least attention from birds and the creatures they feed on. We continue our work with numerous projects such as beekeeping, camera traps, fish lifts, and bat houses to protect biodiversity.</w:t>
      </w:r>
      <w:r w:rsidR="00CA278B" w:rsidRPr="0063011A">
        <w:rPr>
          <w:rFonts w:cstheme="minorHAnsi"/>
          <w:bCs/>
          <w:color w:val="1F1F1F"/>
          <w:sz w:val="24"/>
          <w:szCs w:val="24"/>
          <w:shd w:val="clear" w:color="auto" w:fill="FFFFFF"/>
          <w:lang w:val="en-US"/>
        </w:rPr>
        <w:t>”</w:t>
      </w:r>
    </w:p>
    <w:p w:rsidR="00CA278B" w:rsidRPr="00611A82" w:rsidRDefault="00CA278B" w:rsidP="00CA278B">
      <w:pPr>
        <w:spacing w:after="0"/>
        <w:rPr>
          <w:rFonts w:cstheme="minorHAnsi"/>
          <w:bCs/>
          <w:color w:val="1F1F1F"/>
          <w:sz w:val="20"/>
          <w:szCs w:val="20"/>
          <w:shd w:val="clear" w:color="auto" w:fill="FFFFFF"/>
          <w:lang w:val="en-US"/>
        </w:rPr>
      </w:pPr>
    </w:p>
    <w:p w:rsidR="0063011A" w:rsidRPr="00DC5C11" w:rsidRDefault="0063011A" w:rsidP="0063011A">
      <w:pPr>
        <w:pStyle w:val="AralkYok"/>
        <w:jc w:val="both"/>
        <w:rPr>
          <w:rFonts w:asciiTheme="majorHAnsi" w:hAnsiTheme="majorHAnsi" w:cstheme="majorHAnsi"/>
          <w:b/>
          <w:bCs/>
          <w:i/>
          <w:iCs/>
          <w:sz w:val="18"/>
          <w:szCs w:val="18"/>
          <w:u w:val="single"/>
          <w:lang w:val="en-US"/>
        </w:rPr>
      </w:pPr>
      <w:r w:rsidRPr="00DC5C11">
        <w:rPr>
          <w:rFonts w:asciiTheme="majorHAnsi" w:hAnsiTheme="majorHAnsi" w:cstheme="majorHAnsi"/>
          <w:b/>
          <w:bCs/>
          <w:i/>
          <w:iCs/>
          <w:sz w:val="18"/>
          <w:szCs w:val="18"/>
          <w:u w:val="single"/>
          <w:lang w:val="en-US"/>
        </w:rPr>
        <w:t>About Aydem Energy</w:t>
      </w:r>
    </w:p>
    <w:p w:rsidR="0063011A" w:rsidRPr="00DC5C11" w:rsidRDefault="0063011A" w:rsidP="0063011A">
      <w:pPr>
        <w:pStyle w:val="AralkYok"/>
        <w:jc w:val="both"/>
        <w:rPr>
          <w:rFonts w:ascii="Calibri" w:hAnsi="Calibri" w:cs="Calibri"/>
          <w:lang w:val="en-US"/>
        </w:rPr>
      </w:pPr>
      <w:r w:rsidRPr="00DC5C11">
        <w:rPr>
          <w:rFonts w:asciiTheme="majorHAnsi" w:hAnsiTheme="majorHAnsi" w:cstheme="majorHAnsi"/>
          <w:i/>
          <w:iCs/>
          <w:sz w:val="18"/>
          <w:szCs w:val="18"/>
          <w:lang w:val="en-US"/>
        </w:rPr>
        <w:t xml:space="preserve">Aydem Energy, the first and the pioneering integrated energy company of Türkiye, operates in the fields of electricity generation, distribution and retail. Aydem Energy, which has put its signature under the pioneering works in its sector such as accomplishing of the first private hydroelectric power plant of Türkiye, producing of the first domestic solar cell and possessing of the first private electricity distribution and retail licenses; presently, generates electrical energy with its 27 power plants </w:t>
      </w:r>
      <w:r w:rsidRPr="00DC5C11">
        <w:rPr>
          <w:rFonts w:asciiTheme="majorHAnsi" w:hAnsiTheme="majorHAnsi" w:cstheme="majorHAnsi"/>
          <w:i/>
          <w:iCs/>
          <w:sz w:val="18"/>
          <w:szCs w:val="18"/>
          <w:lang w:val="en-US"/>
        </w:rPr>
        <w:lastRenderedPageBreak/>
        <w:t>spread throughout Türkiye. The renewable energy generation company of Aydem Energy, which focuses on renewable energy, is the largest company in Türkiye, whose portfolio consists of 100% renewable resources.  Alongside electricity generation activities, the company also provides service to over five million customers in two regions and five provinces, namely Aydın, Denizli, Muğla, İzmir and Manisa, through its electricity distribution and retail companies. It provides electricity distribution services in the same provinces as electricity distribution companies.</w:t>
      </w:r>
    </w:p>
    <w:p w:rsidR="0063011A" w:rsidRPr="00611A82" w:rsidRDefault="0063011A" w:rsidP="0063011A">
      <w:pPr>
        <w:rPr>
          <w:b/>
          <w:bCs/>
          <w:sz w:val="20"/>
          <w:szCs w:val="20"/>
          <w:u w:val="single"/>
          <w:lang w:val="en-US"/>
        </w:rPr>
      </w:pPr>
    </w:p>
    <w:p w:rsidR="00411C68" w:rsidRPr="0063011A" w:rsidRDefault="0063011A" w:rsidP="0063011A">
      <w:pPr>
        <w:rPr>
          <w:b/>
          <w:bCs/>
          <w:sz w:val="20"/>
          <w:szCs w:val="20"/>
          <w:u w:val="single"/>
          <w:lang w:val="en-US"/>
        </w:rPr>
      </w:pPr>
      <w:r w:rsidRPr="00DC5C11">
        <w:rPr>
          <w:b/>
          <w:bCs/>
          <w:sz w:val="20"/>
          <w:szCs w:val="20"/>
          <w:u w:val="single"/>
          <w:lang w:val="en-US"/>
        </w:rPr>
        <w:t>For detailed information:</w:t>
      </w:r>
    </w:p>
    <w:p w:rsidR="00B62E58" w:rsidRPr="0063011A" w:rsidRDefault="006E46F3" w:rsidP="00B62E58">
      <w:pPr>
        <w:spacing w:line="240" w:lineRule="auto"/>
        <w:rPr>
          <w:sz w:val="20"/>
          <w:szCs w:val="20"/>
          <w:lang w:val="en-US"/>
        </w:rPr>
      </w:pPr>
      <w:r w:rsidRPr="0063011A">
        <w:rPr>
          <w:sz w:val="20"/>
          <w:szCs w:val="20"/>
          <w:lang w:val="en-US"/>
        </w:rPr>
        <w:t>Mert Temizkan</w:t>
      </w:r>
      <w:r w:rsidR="000F2C41" w:rsidRPr="0063011A">
        <w:rPr>
          <w:sz w:val="20"/>
          <w:szCs w:val="20"/>
          <w:lang w:val="en-US"/>
        </w:rPr>
        <w:t xml:space="preserve"> - </w:t>
      </w:r>
      <w:r w:rsidRPr="0063011A">
        <w:rPr>
          <w:sz w:val="20"/>
          <w:szCs w:val="20"/>
          <w:lang w:val="en-US"/>
        </w:rPr>
        <w:t>0530 176 84 16</w:t>
      </w:r>
      <w:r w:rsidR="000F2C41" w:rsidRPr="0063011A">
        <w:rPr>
          <w:sz w:val="20"/>
          <w:szCs w:val="20"/>
          <w:lang w:val="en-US"/>
        </w:rPr>
        <w:t xml:space="preserve"> </w:t>
      </w:r>
      <w:r w:rsidR="00624C6D" w:rsidRPr="0063011A">
        <w:rPr>
          <w:sz w:val="20"/>
          <w:szCs w:val="20"/>
          <w:lang w:val="en-US"/>
        </w:rPr>
        <w:t xml:space="preserve">/ </w:t>
      </w:r>
      <w:hyperlink r:id="rId11" w:history="1">
        <w:r w:rsidR="00B62E58" w:rsidRPr="0063011A">
          <w:rPr>
            <w:rStyle w:val="Kpr"/>
            <w:sz w:val="20"/>
            <w:szCs w:val="20"/>
            <w:lang w:val="en-US"/>
          </w:rPr>
          <w:t>mert.temizkan@desibelajans.com</w:t>
        </w:r>
      </w:hyperlink>
    </w:p>
    <w:p w:rsidR="00CA278B" w:rsidRPr="0063011A" w:rsidRDefault="00CA278B" w:rsidP="00B62E58">
      <w:pPr>
        <w:spacing w:line="240" w:lineRule="auto"/>
        <w:rPr>
          <w:sz w:val="20"/>
          <w:szCs w:val="20"/>
          <w:lang w:val="en-US"/>
        </w:rPr>
      </w:pPr>
    </w:p>
    <w:p w:rsidR="00CA278B" w:rsidRPr="0063011A" w:rsidRDefault="00CA278B" w:rsidP="00B62E58">
      <w:pPr>
        <w:spacing w:line="240" w:lineRule="auto"/>
        <w:rPr>
          <w:sz w:val="24"/>
          <w:szCs w:val="24"/>
          <w:lang w:val="en-US"/>
        </w:rPr>
      </w:pPr>
    </w:p>
    <w:sectPr w:rsidR="00CA278B" w:rsidRPr="0063011A" w:rsidSect="00B554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28A" w:rsidRDefault="0042028A" w:rsidP="00EB21CD">
      <w:pPr>
        <w:spacing w:after="0" w:line="240" w:lineRule="auto"/>
      </w:pPr>
      <w:r>
        <w:separator/>
      </w:r>
    </w:p>
  </w:endnote>
  <w:endnote w:type="continuationSeparator" w:id="0">
    <w:p w:rsidR="0042028A" w:rsidRDefault="0042028A" w:rsidP="00EB2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41" w:rsidRPr="00C11D73" w:rsidRDefault="000F2C41" w:rsidP="000F2C41">
    <w:pPr>
      <w:jc w:val="center"/>
      <w:rPr>
        <w:rFonts w:ascii="Calibri" w:eastAsia="Calibri" w:hAnsi="Calibri" w:cs="Calibri"/>
        <w:color w:val="404040" w:themeColor="text1" w:themeTint="BF"/>
        <w:sz w:val="18"/>
        <w:szCs w:val="18"/>
      </w:rPr>
    </w:pPr>
    <w:r w:rsidRPr="00C11D73">
      <w:rPr>
        <w:rFonts w:ascii="Calibri" w:eastAsia="Calibri" w:hAnsi="Calibri" w:cs="Calibri"/>
        <w:color w:val="404040" w:themeColor="text1" w:themeTint="BF"/>
        <w:sz w:val="18"/>
        <w:szCs w:val="18"/>
      </w:rPr>
      <w:t>Aydem Holding AŞ - Ferko Signature, Büyükdere Cad. No: 175 Şişli 34394 İstanbul / Türkiye</w:t>
    </w:r>
  </w:p>
  <w:p w:rsidR="000F2C41" w:rsidRPr="00C11D73" w:rsidRDefault="000F2C41" w:rsidP="000F2C41">
    <w:pPr>
      <w:jc w:val="center"/>
      <w:rPr>
        <w:color w:val="404040" w:themeColor="text1" w:themeTint="BF"/>
        <w:sz w:val="18"/>
        <w:szCs w:val="18"/>
      </w:rPr>
    </w:pPr>
    <w:r w:rsidRPr="00C11D73">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0 212</w:t>
    </w:r>
    <w:r w:rsidRPr="00C11D73">
      <w:rPr>
        <w:rFonts w:ascii="Calibri" w:eastAsia="Calibri" w:hAnsi="Calibri" w:cs="Calibri"/>
        <w:color w:val="404040" w:themeColor="text1" w:themeTint="BF"/>
        <w:sz w:val="18"/>
        <w:szCs w:val="18"/>
      </w:rPr>
      <w:t xml:space="preserve"> 812 12 52 </w:t>
    </w:r>
    <w:r>
      <w:rPr>
        <w:rFonts w:ascii="Calibri" w:eastAsia="Calibri" w:hAnsi="Calibri" w:cs="Calibri"/>
        <w:color w:val="404040" w:themeColor="text1" w:themeTint="BF"/>
        <w:sz w:val="18"/>
        <w:szCs w:val="18"/>
      </w:rPr>
      <w:t>www.aydemenerji.com.tr</w:t>
    </w:r>
  </w:p>
  <w:p w:rsidR="0014788F" w:rsidRDefault="0014788F">
    <w:pPr>
      <w:spacing w:after="0"/>
      <w:jc w:val="center"/>
      <w:rPr>
        <w:rFonts w:ascii="Calibri" w:eastAsia="Calibri" w:hAnsi="Calibri" w:cs="Calibri"/>
        <w:color w:val="000000"/>
        <w:sz w:val="17"/>
        <w:szCs w:val="18"/>
      </w:rPr>
    </w:pPr>
    <w:bookmarkStart w:id="0" w:name="Titus1FooterPrimary"/>
    <w:r w:rsidRPr="00C61445">
      <w:rPr>
        <w:rFonts w:ascii="Calibri" w:eastAsia="Calibri" w:hAnsi="Calibri" w:cs="Calibri"/>
        <w:color w:val="000000"/>
        <w:sz w:val="17"/>
        <w:szCs w:val="18"/>
      </w:rPr>
      <w:t> </w:t>
    </w:r>
  </w:p>
  <w:p w:rsidR="005E785D" w:rsidRDefault="0014788F" w:rsidP="00C61445">
    <w:pPr>
      <w:spacing w:after="0"/>
      <w:jc w:val="center"/>
      <w:rPr>
        <w:rFonts w:ascii="Calibri" w:eastAsia="Calibri" w:hAnsi="Calibri" w:cs="Calibri"/>
        <w:color w:val="404040" w:themeColor="text1" w:themeTint="BF"/>
        <w:sz w:val="18"/>
        <w:szCs w:val="18"/>
      </w:rPr>
    </w:pPr>
    <w:r w:rsidRPr="00C61445">
      <w:rPr>
        <w:rFonts w:ascii="Calibri" w:eastAsia="Calibri" w:hAnsi="Calibri" w:cs="Calibri"/>
        <w:b/>
        <w:color w:val="FFA500"/>
        <w:sz w:val="18"/>
        <w:szCs w:val="18"/>
      </w:rPr>
      <w:t>Hizmete Özel | Restricted</w: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28A" w:rsidRDefault="0042028A" w:rsidP="00EB21CD">
      <w:pPr>
        <w:spacing w:after="0" w:line="240" w:lineRule="auto"/>
      </w:pPr>
      <w:r>
        <w:separator/>
      </w:r>
    </w:p>
  </w:footnote>
  <w:footnote w:type="continuationSeparator" w:id="0">
    <w:p w:rsidR="0042028A" w:rsidRDefault="0042028A" w:rsidP="00EB2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CD" w:rsidRDefault="00EB21CD">
    <w:pPr>
      <w:pStyle w:val="stbilgi"/>
    </w:pPr>
    <w:r>
      <w:tab/>
    </w:r>
    <w:r>
      <w:tab/>
    </w:r>
    <w:r w:rsidR="000F2C41">
      <w:rPr>
        <w:rFonts w:ascii="Calibri" w:eastAsia="Calibri" w:hAnsi="Calibri" w:cs="Calibri"/>
        <w:noProof/>
        <w:lang w:eastAsia="tr-TR"/>
      </w:rPr>
      <w:drawing>
        <wp:inline distT="114300" distB="114300" distL="114300" distR="114300">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62984"/>
    <w:multiLevelType w:val="hybridMultilevel"/>
    <w:tmpl w:val="877AC7CE"/>
    <w:lvl w:ilvl="0" w:tplc="AA38A064">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A4D1A"/>
    <w:rsid w:val="00006060"/>
    <w:rsid w:val="0002116F"/>
    <w:rsid w:val="00030B1D"/>
    <w:rsid w:val="0007432B"/>
    <w:rsid w:val="00076F78"/>
    <w:rsid w:val="0008285C"/>
    <w:rsid w:val="00085A9F"/>
    <w:rsid w:val="000C0F84"/>
    <w:rsid w:val="000E31B9"/>
    <w:rsid w:val="000E552A"/>
    <w:rsid w:val="000E646F"/>
    <w:rsid w:val="000F2C41"/>
    <w:rsid w:val="000F3CAC"/>
    <w:rsid w:val="00110098"/>
    <w:rsid w:val="00116C68"/>
    <w:rsid w:val="0014788F"/>
    <w:rsid w:val="0016033F"/>
    <w:rsid w:val="00171501"/>
    <w:rsid w:val="001941CD"/>
    <w:rsid w:val="001A3D7C"/>
    <w:rsid w:val="001B5100"/>
    <w:rsid w:val="001C6789"/>
    <w:rsid w:val="001D6A2C"/>
    <w:rsid w:val="002003BD"/>
    <w:rsid w:val="002034E7"/>
    <w:rsid w:val="0021341E"/>
    <w:rsid w:val="002135CF"/>
    <w:rsid w:val="00235341"/>
    <w:rsid w:val="00244BE5"/>
    <w:rsid w:val="00246406"/>
    <w:rsid w:val="00257B96"/>
    <w:rsid w:val="002736F4"/>
    <w:rsid w:val="00290930"/>
    <w:rsid w:val="002A11EA"/>
    <w:rsid w:val="002A38E8"/>
    <w:rsid w:val="002B0F64"/>
    <w:rsid w:val="003215C9"/>
    <w:rsid w:val="00335F19"/>
    <w:rsid w:val="003367E8"/>
    <w:rsid w:val="0034497D"/>
    <w:rsid w:val="00346A8A"/>
    <w:rsid w:val="00357DE5"/>
    <w:rsid w:val="00380455"/>
    <w:rsid w:val="00394A32"/>
    <w:rsid w:val="003971A0"/>
    <w:rsid w:val="003A4B60"/>
    <w:rsid w:val="003A67CF"/>
    <w:rsid w:val="003E17C4"/>
    <w:rsid w:val="00406EB9"/>
    <w:rsid w:val="00411C68"/>
    <w:rsid w:val="00412BF9"/>
    <w:rsid w:val="0042028A"/>
    <w:rsid w:val="00427D5A"/>
    <w:rsid w:val="00432FD4"/>
    <w:rsid w:val="004341CC"/>
    <w:rsid w:val="004365F3"/>
    <w:rsid w:val="00464971"/>
    <w:rsid w:val="004A7B89"/>
    <w:rsid w:val="004F38CD"/>
    <w:rsid w:val="004F77D3"/>
    <w:rsid w:val="00502941"/>
    <w:rsid w:val="0052280D"/>
    <w:rsid w:val="00532568"/>
    <w:rsid w:val="00533A8D"/>
    <w:rsid w:val="00587ED8"/>
    <w:rsid w:val="0059761E"/>
    <w:rsid w:val="005A0493"/>
    <w:rsid w:val="005C7239"/>
    <w:rsid w:val="005D4490"/>
    <w:rsid w:val="005D500E"/>
    <w:rsid w:val="005E785D"/>
    <w:rsid w:val="00611A82"/>
    <w:rsid w:val="00617839"/>
    <w:rsid w:val="00624C6D"/>
    <w:rsid w:val="0063011A"/>
    <w:rsid w:val="006529FF"/>
    <w:rsid w:val="00653B2A"/>
    <w:rsid w:val="0067665C"/>
    <w:rsid w:val="00682636"/>
    <w:rsid w:val="00686C8B"/>
    <w:rsid w:val="006E2D24"/>
    <w:rsid w:val="006E46F3"/>
    <w:rsid w:val="007009B4"/>
    <w:rsid w:val="0072601F"/>
    <w:rsid w:val="00766304"/>
    <w:rsid w:val="00777365"/>
    <w:rsid w:val="0078611A"/>
    <w:rsid w:val="007B08D9"/>
    <w:rsid w:val="007B6521"/>
    <w:rsid w:val="007C70E6"/>
    <w:rsid w:val="007F1495"/>
    <w:rsid w:val="00802962"/>
    <w:rsid w:val="00806DF2"/>
    <w:rsid w:val="008127BC"/>
    <w:rsid w:val="00814427"/>
    <w:rsid w:val="008420CA"/>
    <w:rsid w:val="00886EBF"/>
    <w:rsid w:val="00891839"/>
    <w:rsid w:val="008A02C8"/>
    <w:rsid w:val="008A6E1E"/>
    <w:rsid w:val="008C4B0A"/>
    <w:rsid w:val="008E3167"/>
    <w:rsid w:val="008F5417"/>
    <w:rsid w:val="008F5768"/>
    <w:rsid w:val="0093343D"/>
    <w:rsid w:val="0093669D"/>
    <w:rsid w:val="00944C97"/>
    <w:rsid w:val="00974BEB"/>
    <w:rsid w:val="009A76E7"/>
    <w:rsid w:val="009B1CC9"/>
    <w:rsid w:val="009E2882"/>
    <w:rsid w:val="009F0873"/>
    <w:rsid w:val="009F147F"/>
    <w:rsid w:val="009F1570"/>
    <w:rsid w:val="00A05D8F"/>
    <w:rsid w:val="00A24B55"/>
    <w:rsid w:val="00A362F6"/>
    <w:rsid w:val="00A54533"/>
    <w:rsid w:val="00AA086E"/>
    <w:rsid w:val="00AB2925"/>
    <w:rsid w:val="00B027F9"/>
    <w:rsid w:val="00B31566"/>
    <w:rsid w:val="00B31DFD"/>
    <w:rsid w:val="00B35AB5"/>
    <w:rsid w:val="00B5430D"/>
    <w:rsid w:val="00B554DA"/>
    <w:rsid w:val="00B62E58"/>
    <w:rsid w:val="00B95290"/>
    <w:rsid w:val="00BA4D1A"/>
    <w:rsid w:val="00BD46A0"/>
    <w:rsid w:val="00BE0404"/>
    <w:rsid w:val="00BE1C88"/>
    <w:rsid w:val="00BE2B07"/>
    <w:rsid w:val="00BF27DD"/>
    <w:rsid w:val="00C0315C"/>
    <w:rsid w:val="00C052E8"/>
    <w:rsid w:val="00C16D32"/>
    <w:rsid w:val="00C61445"/>
    <w:rsid w:val="00C76CAF"/>
    <w:rsid w:val="00C8547C"/>
    <w:rsid w:val="00C944C9"/>
    <w:rsid w:val="00C97FB3"/>
    <w:rsid w:val="00CA278B"/>
    <w:rsid w:val="00CA33E9"/>
    <w:rsid w:val="00D01616"/>
    <w:rsid w:val="00D3692A"/>
    <w:rsid w:val="00D41DE9"/>
    <w:rsid w:val="00D53F76"/>
    <w:rsid w:val="00DA7BF7"/>
    <w:rsid w:val="00DA7F04"/>
    <w:rsid w:val="00DC0CE2"/>
    <w:rsid w:val="00DC56DB"/>
    <w:rsid w:val="00DD1A4F"/>
    <w:rsid w:val="00DF6769"/>
    <w:rsid w:val="00DF6B9E"/>
    <w:rsid w:val="00DF771F"/>
    <w:rsid w:val="00E42978"/>
    <w:rsid w:val="00E75B60"/>
    <w:rsid w:val="00E867A7"/>
    <w:rsid w:val="00EA00C8"/>
    <w:rsid w:val="00EB182E"/>
    <w:rsid w:val="00EB21CD"/>
    <w:rsid w:val="00ED19F7"/>
    <w:rsid w:val="00EE37C3"/>
    <w:rsid w:val="00EF36A2"/>
    <w:rsid w:val="00F07BB3"/>
    <w:rsid w:val="00F108D1"/>
    <w:rsid w:val="00F25574"/>
    <w:rsid w:val="00F8693B"/>
    <w:rsid w:val="00F932AD"/>
    <w:rsid w:val="00F94719"/>
    <w:rsid w:val="00FB08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21CD"/>
    <w:pPr>
      <w:ind w:left="720"/>
      <w:contextualSpacing/>
    </w:pPr>
  </w:style>
  <w:style w:type="character" w:styleId="Kpr">
    <w:name w:val="Hyperlink"/>
    <w:basedOn w:val="VarsaylanParagrafYazTipi"/>
    <w:uiPriority w:val="99"/>
    <w:unhideWhenUsed/>
    <w:rsid w:val="00EB21CD"/>
    <w:rPr>
      <w:color w:val="0563C1" w:themeColor="hyperlink"/>
      <w:u w:val="single"/>
    </w:rPr>
  </w:style>
  <w:style w:type="paragraph" w:styleId="stbilgi">
    <w:name w:val="header"/>
    <w:basedOn w:val="Normal"/>
    <w:link w:val="stbilgiChar"/>
    <w:uiPriority w:val="99"/>
    <w:unhideWhenUsed/>
    <w:rsid w:val="00EB21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21CD"/>
  </w:style>
  <w:style w:type="paragraph" w:styleId="Altbilgi">
    <w:name w:val="footer"/>
    <w:basedOn w:val="Normal"/>
    <w:link w:val="AltbilgiChar"/>
    <w:uiPriority w:val="99"/>
    <w:unhideWhenUsed/>
    <w:rsid w:val="00EB21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21CD"/>
  </w:style>
  <w:style w:type="character" w:customStyle="1" w:styleId="UnresolvedMention">
    <w:name w:val="Unresolved Mention"/>
    <w:basedOn w:val="VarsaylanParagrafYazTipi"/>
    <w:uiPriority w:val="99"/>
    <w:semiHidden/>
    <w:unhideWhenUsed/>
    <w:rsid w:val="00AB2925"/>
    <w:rPr>
      <w:color w:val="605E5C"/>
      <w:shd w:val="clear" w:color="auto" w:fill="E1DFDD"/>
    </w:rPr>
  </w:style>
  <w:style w:type="paragraph" w:styleId="BalonMetni">
    <w:name w:val="Balloon Text"/>
    <w:basedOn w:val="Normal"/>
    <w:link w:val="BalonMetniChar"/>
    <w:uiPriority w:val="99"/>
    <w:semiHidden/>
    <w:unhideWhenUsed/>
    <w:rsid w:val="00B543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430D"/>
    <w:rPr>
      <w:rFonts w:ascii="Segoe UI" w:hAnsi="Segoe UI" w:cs="Segoe UI"/>
      <w:sz w:val="18"/>
      <w:szCs w:val="18"/>
    </w:rPr>
  </w:style>
  <w:style w:type="character" w:styleId="Gl">
    <w:name w:val="Strong"/>
    <w:basedOn w:val="VarsaylanParagrafYazTipi"/>
    <w:uiPriority w:val="22"/>
    <w:qFormat/>
    <w:rsid w:val="005D500E"/>
    <w:rPr>
      <w:b/>
      <w:bCs/>
    </w:rPr>
  </w:style>
  <w:style w:type="character" w:styleId="AklamaBavurusu">
    <w:name w:val="annotation reference"/>
    <w:basedOn w:val="VarsaylanParagrafYazTipi"/>
    <w:uiPriority w:val="99"/>
    <w:semiHidden/>
    <w:unhideWhenUsed/>
    <w:rsid w:val="00E75B60"/>
    <w:rPr>
      <w:sz w:val="16"/>
      <w:szCs w:val="16"/>
    </w:rPr>
  </w:style>
  <w:style w:type="paragraph" w:styleId="AklamaMetni">
    <w:name w:val="annotation text"/>
    <w:basedOn w:val="Normal"/>
    <w:link w:val="AklamaMetniChar"/>
    <w:uiPriority w:val="99"/>
    <w:semiHidden/>
    <w:unhideWhenUsed/>
    <w:rsid w:val="00E75B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5B60"/>
    <w:rPr>
      <w:sz w:val="20"/>
      <w:szCs w:val="20"/>
    </w:rPr>
  </w:style>
  <w:style w:type="paragraph" w:styleId="AklamaKonusu">
    <w:name w:val="annotation subject"/>
    <w:basedOn w:val="AklamaMetni"/>
    <w:next w:val="AklamaMetni"/>
    <w:link w:val="AklamaKonusuChar"/>
    <w:uiPriority w:val="99"/>
    <w:semiHidden/>
    <w:unhideWhenUsed/>
    <w:rsid w:val="00E75B60"/>
    <w:rPr>
      <w:b/>
      <w:bCs/>
    </w:rPr>
  </w:style>
  <w:style w:type="character" w:customStyle="1" w:styleId="AklamaKonusuChar">
    <w:name w:val="Açıklama Konusu Char"/>
    <w:basedOn w:val="AklamaMetniChar"/>
    <w:link w:val="AklamaKonusu"/>
    <w:uiPriority w:val="99"/>
    <w:semiHidden/>
    <w:rsid w:val="00E75B60"/>
    <w:rPr>
      <w:b/>
      <w:bCs/>
      <w:sz w:val="20"/>
      <w:szCs w:val="20"/>
    </w:rPr>
  </w:style>
  <w:style w:type="paragraph" w:styleId="AralkYok">
    <w:name w:val="No Spacing"/>
    <w:uiPriority w:val="1"/>
    <w:qFormat/>
    <w:rsid w:val="000F2C41"/>
    <w:pPr>
      <w:spacing w:after="0" w:line="240" w:lineRule="auto"/>
    </w:pPr>
    <w:rPr>
      <w:rFonts w:ascii="Arial" w:eastAsia="Arial" w:hAnsi="Arial" w:cs="Arial"/>
      <w:lang w:eastAsia="tr-TR"/>
    </w:rPr>
  </w:style>
  <w:style w:type="character" w:customStyle="1" w:styleId="eop">
    <w:name w:val="eop"/>
    <w:basedOn w:val="VarsaylanParagrafYazTipi"/>
    <w:rsid w:val="000F2C41"/>
  </w:style>
  <w:style w:type="paragraph" w:styleId="Dzeltme">
    <w:name w:val="Revision"/>
    <w:hidden/>
    <w:uiPriority w:val="99"/>
    <w:semiHidden/>
    <w:rsid w:val="009B1CC9"/>
    <w:pPr>
      <w:spacing w:after="0" w:line="240" w:lineRule="auto"/>
    </w:pPr>
  </w:style>
</w:styles>
</file>

<file path=word/webSettings.xml><?xml version="1.0" encoding="utf-8"?>
<w:webSettings xmlns:r="http://schemas.openxmlformats.org/officeDocument/2006/relationships" xmlns:w="http://schemas.openxmlformats.org/wordprocessingml/2006/main">
  <w:divs>
    <w:div w:id="872960487">
      <w:bodyDiv w:val="1"/>
      <w:marLeft w:val="0"/>
      <w:marRight w:val="0"/>
      <w:marTop w:val="0"/>
      <w:marBottom w:val="0"/>
      <w:divBdr>
        <w:top w:val="none" w:sz="0" w:space="0" w:color="auto"/>
        <w:left w:val="none" w:sz="0" w:space="0" w:color="auto"/>
        <w:bottom w:val="none" w:sz="0" w:space="0" w:color="auto"/>
        <w:right w:val="none" w:sz="0" w:space="0" w:color="auto"/>
      </w:divBdr>
    </w:div>
    <w:div w:id="12842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t.temizkan@desibelaja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itus xmlns="http://schemas.titus.com/TitusProperties/">
  <TitusGUID xmlns="">43d43682-bc2b-4cf7-b1fc-017080ad2110</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ct:contentTypeSchema xmlns:ct="http://schemas.microsoft.com/office/2006/metadata/contentType" xmlns:ma="http://schemas.microsoft.com/office/2006/metadata/properties/metaAttributes" ct:_="" ma:_="" ma:contentTypeName="Belge" ma:contentTypeID="0x010100E85F1FD34385A04AB0D50930F11224DA" ma:contentTypeVersion="17" ma:contentTypeDescription="Yeni belge oluşturun." ma:contentTypeScope="" ma:versionID="7ea5ba367bf393a9e947654c5158147d">
  <xsd:schema xmlns:xsd="http://www.w3.org/2001/XMLSchema" xmlns:xs="http://www.w3.org/2001/XMLSchema" xmlns:p="http://schemas.microsoft.com/office/2006/metadata/properties" xmlns:ns2="0395d7b9-34cf-41af-a29e-ec1c351b3d48" xmlns:ns3="2a58343f-cded-4ef5-97c4-2d476b2cf2dc" targetNamespace="http://schemas.microsoft.com/office/2006/metadata/properties" ma:root="true" ma:fieldsID="74dcae8d3dc1e3ea717e5041b29116b3" ns2:_="" ns3:_="">
    <xsd:import namespace="0395d7b9-34cf-41af-a29e-ec1c351b3d48"/>
    <xsd:import namespace="2a58343f-cded-4ef5-97c4-2d476b2cf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osyalMedya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d7b9-34cf-41af-a29e-ec1c351b3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8a166b6f-1e9a-4c43-9f17-6f1ea0ccf84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osyalMedya2024" ma:index="24" nillable="true" ma:displayName="Sosyal Medya 2024" ma:format="Dropdown" ma:internalName="SosyalMedya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8343f-cded-4ef5-97c4-2d476b2cf2dc"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3ef90d1c-8f34-4309-9ae8-fc2bd79087af}" ma:internalName="TaxCatchAll" ma:showField="CatchAllData" ma:web="2a58343f-cded-4ef5-97c4-2d476b2cf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syalMedya2024 xmlns="0395d7b9-34cf-41af-a29e-ec1c351b3d48" xsi:nil="true"/>
    <lcf76f155ced4ddcb4097134ff3c332f xmlns="0395d7b9-34cf-41af-a29e-ec1c351b3d48">
      <Terms xmlns="http://schemas.microsoft.com/office/infopath/2007/PartnerControls"/>
    </lcf76f155ced4ddcb4097134ff3c332f>
    <TaxCatchAll xmlns="2a58343f-cded-4ef5-97c4-2d476b2cf2dc" xsi:nil="true"/>
  </documentManagement>
</p:properties>
</file>

<file path=customXml/itemProps1.xml><?xml version="1.0" encoding="utf-8"?>
<ds:datastoreItem xmlns:ds="http://schemas.openxmlformats.org/officeDocument/2006/customXml" ds:itemID="{B043185F-DED5-4FDF-8EA2-3C9B189F53D7}">
  <ds:schemaRefs>
    <ds:schemaRef ds:uri="http://schemas.titus.com/TitusProperties/"/>
  </ds:schemaRefs>
</ds:datastoreItem>
</file>

<file path=customXml/itemProps2.xml><?xml version="1.0" encoding="utf-8"?>
<ds:datastoreItem xmlns:ds="http://schemas.openxmlformats.org/officeDocument/2006/customXml" ds:itemID="{AAB5A4B3-C6B2-4D60-B95F-1579586C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d7b9-34cf-41af-a29e-ec1c351b3d48"/>
    <ds:schemaRef ds:uri="2a58343f-cded-4ef5-97c4-2d476b2cf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369D5-B8C9-48B4-8A99-BA6BB7F60E4A}">
  <ds:schemaRefs>
    <ds:schemaRef ds:uri="http://schemas.microsoft.com/sharepoint/v3/contenttype/forms"/>
  </ds:schemaRefs>
</ds:datastoreItem>
</file>

<file path=customXml/itemProps4.xml><?xml version="1.0" encoding="utf-8"?>
<ds:datastoreItem xmlns:ds="http://schemas.openxmlformats.org/officeDocument/2006/customXml" ds:itemID="{729F6101-F125-429C-BC36-05EBAD5D93EA}">
  <ds:schemaRefs>
    <ds:schemaRef ds:uri="http://schemas.microsoft.com/office/2006/metadata/properties"/>
    <ds:schemaRef ds:uri="http://schemas.microsoft.com/office/infopath/2007/PartnerControls"/>
    <ds:schemaRef ds:uri="0395d7b9-34cf-41af-a29e-ec1c351b3d48"/>
    <ds:schemaRef ds:uri="2a58343f-cded-4ef5-97c4-2d476b2cf2dc"/>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1052</Words>
  <Characters>5659</Characters>
  <Application>Microsoft Office Word</Application>
  <DocSecurity>0</DocSecurity>
  <Lines>91</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Aydem Elektrik Perakende Satis A.S</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ŞAMLI</dc:creator>
  <cp:keywords>Hizmete Özel, Kişisel Veri İçermez</cp:keywords>
  <cp:lastModifiedBy>yaschir</cp:lastModifiedBy>
  <cp:revision>11</cp:revision>
  <dcterms:created xsi:type="dcterms:W3CDTF">2025-12-17T18:17:00Z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43d43682-bc2b-4cf7-b1fc-017080ad2110</vt:lpwstr>
  </property>
  <property fmtid="{D5CDD505-2E9C-101B-9397-08002B2CF9AE}" pid="3" name="ClassifierUsername">
    <vt:lpwstr>Burçak DEMİREL </vt:lpwstr>
  </property>
  <property fmtid="{D5CDD505-2E9C-101B-9397-08002B2CF9AE}" pid="4" name="ClassifiedDateTime">
    <vt:lpwstr>26.10.2023_12:05</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2035-01-08</vt:lpwstr>
  </property>
  <property fmtid="{D5CDD505-2E9C-101B-9397-08002B2CF9AE}" pid="8" name="ContentTypeId">
    <vt:lpwstr>0x010100E85F1FD34385A04AB0D50930F11224DA</vt:lpwstr>
  </property>
</Properties>
</file>