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1F1" w:rsidRPr="00F20B26" w:rsidRDefault="004921F1" w:rsidP="00C41B87">
      <w:pPr>
        <w:spacing w:line="360" w:lineRule="auto"/>
        <w:jc w:val="both"/>
        <w:rPr>
          <w:rFonts w:asciiTheme="minorHAnsi" w:hAnsiTheme="minorHAnsi" w:cstheme="minorHAnsi"/>
          <w:b/>
          <w:u w:val="single"/>
          <w:lang w:val="en-US"/>
        </w:rPr>
      </w:pPr>
    </w:p>
    <w:p w:rsidR="004921F1" w:rsidRPr="00F20B26" w:rsidRDefault="004921F1" w:rsidP="00C41B87">
      <w:pPr>
        <w:spacing w:line="360" w:lineRule="auto"/>
        <w:jc w:val="both"/>
        <w:rPr>
          <w:rFonts w:asciiTheme="minorHAnsi" w:hAnsiTheme="minorHAnsi" w:cstheme="minorHAnsi"/>
          <w:b/>
          <w:u w:val="single"/>
          <w:lang w:val="en-US"/>
        </w:rPr>
      </w:pPr>
    </w:p>
    <w:p w:rsidR="00E43957" w:rsidRPr="00F20B26" w:rsidRDefault="009B1210" w:rsidP="00E43957">
      <w:pPr>
        <w:spacing w:line="360" w:lineRule="auto"/>
        <w:jc w:val="both"/>
        <w:rPr>
          <w:rFonts w:asciiTheme="minorHAnsi" w:hAnsiTheme="minorHAnsi" w:cstheme="minorHAnsi"/>
          <w:b/>
          <w:u w:val="single"/>
          <w:lang w:val="en-US"/>
        </w:rPr>
      </w:pPr>
      <w:r w:rsidRPr="00F20B26">
        <w:rPr>
          <w:rFonts w:asciiTheme="minorHAnsi" w:hAnsiTheme="minorHAnsi" w:cstheme="minorHAnsi"/>
          <w:b/>
          <w:u w:val="single"/>
          <w:lang w:val="en-US"/>
        </w:rPr>
        <w:t>Press Release</w:t>
      </w:r>
      <w:r w:rsidR="00E43957" w:rsidRPr="00F20B26">
        <w:rPr>
          <w:rFonts w:asciiTheme="minorHAnsi" w:hAnsiTheme="minorHAnsi" w:cstheme="minorHAnsi"/>
          <w:b/>
          <w:u w:val="single"/>
          <w:lang w:val="en-US"/>
        </w:rPr>
        <w:t xml:space="preserve">                                                                                                                              </w:t>
      </w:r>
      <w:r w:rsidR="00BB2496" w:rsidRPr="00F20B26">
        <w:rPr>
          <w:rFonts w:asciiTheme="minorHAnsi" w:hAnsiTheme="minorHAnsi" w:cstheme="minorHAnsi"/>
          <w:b/>
          <w:u w:val="single"/>
          <w:lang w:val="en-US"/>
        </w:rPr>
        <w:t xml:space="preserve"> </w:t>
      </w:r>
      <w:r w:rsidRPr="00F20B26">
        <w:rPr>
          <w:rFonts w:asciiTheme="minorHAnsi" w:hAnsiTheme="minorHAnsi" w:cstheme="minorHAnsi"/>
          <w:b/>
          <w:u w:val="single"/>
          <w:lang w:val="en-US"/>
        </w:rPr>
        <w:t>January 13,</w:t>
      </w:r>
      <w:r w:rsidR="00E43957" w:rsidRPr="00F20B26">
        <w:rPr>
          <w:rFonts w:asciiTheme="minorHAnsi" w:hAnsiTheme="minorHAnsi" w:cstheme="minorHAnsi"/>
          <w:b/>
          <w:u w:val="single"/>
          <w:lang w:val="en-US"/>
        </w:rPr>
        <w:t xml:space="preserve"> 2022</w:t>
      </w:r>
    </w:p>
    <w:p w:rsidR="00E43957" w:rsidRPr="00F20B26" w:rsidRDefault="00E43957" w:rsidP="00E43957">
      <w:pPr>
        <w:pStyle w:val="NoSpacing"/>
        <w:jc w:val="center"/>
        <w:rPr>
          <w:rFonts w:asciiTheme="minorHAnsi" w:hAnsiTheme="minorHAnsi" w:cstheme="minorHAnsi"/>
          <w:b/>
          <w:sz w:val="28"/>
          <w:szCs w:val="28"/>
          <w:lang w:val="en-US"/>
        </w:rPr>
      </w:pPr>
    </w:p>
    <w:p w:rsidR="00E43957" w:rsidRPr="00F20B26" w:rsidRDefault="00E43957" w:rsidP="00E43957">
      <w:pPr>
        <w:pStyle w:val="NoSpacing"/>
        <w:jc w:val="center"/>
        <w:rPr>
          <w:rFonts w:asciiTheme="minorHAnsi" w:hAnsiTheme="minorHAnsi" w:cstheme="minorHAnsi"/>
          <w:b/>
          <w:sz w:val="24"/>
          <w:szCs w:val="24"/>
          <w:lang w:val="en-US"/>
        </w:rPr>
      </w:pPr>
    </w:p>
    <w:p w:rsidR="00E43957" w:rsidRPr="00F20B26" w:rsidRDefault="00E43957" w:rsidP="00E43957">
      <w:pPr>
        <w:pStyle w:val="NoSpacing"/>
        <w:jc w:val="center"/>
        <w:rPr>
          <w:rFonts w:asciiTheme="minorHAnsi" w:hAnsiTheme="minorHAnsi" w:cstheme="minorHAnsi"/>
          <w:b/>
          <w:sz w:val="44"/>
          <w:szCs w:val="44"/>
          <w:lang w:val="en-US"/>
        </w:rPr>
      </w:pPr>
      <w:r w:rsidRPr="00F20B26">
        <w:rPr>
          <w:rFonts w:asciiTheme="minorHAnsi" w:hAnsiTheme="minorHAnsi" w:cstheme="minorHAnsi"/>
          <w:b/>
          <w:sz w:val="44"/>
          <w:szCs w:val="44"/>
          <w:lang w:val="en-US"/>
        </w:rPr>
        <w:t xml:space="preserve">Aydem </w:t>
      </w:r>
      <w:r w:rsidR="00A141F7">
        <w:rPr>
          <w:rFonts w:asciiTheme="minorHAnsi" w:hAnsiTheme="minorHAnsi" w:cstheme="minorHAnsi"/>
          <w:b/>
          <w:sz w:val="44"/>
          <w:szCs w:val="44"/>
          <w:lang w:val="en-US"/>
        </w:rPr>
        <w:t>Retail</w:t>
      </w:r>
      <w:r w:rsidRPr="00F20B26">
        <w:rPr>
          <w:rFonts w:asciiTheme="minorHAnsi" w:hAnsiTheme="minorHAnsi" w:cstheme="minorHAnsi"/>
          <w:b/>
          <w:sz w:val="44"/>
          <w:szCs w:val="44"/>
          <w:lang w:val="en-US"/>
        </w:rPr>
        <w:t xml:space="preserve"> </w:t>
      </w:r>
      <w:r w:rsidR="009B1210" w:rsidRPr="00F20B26">
        <w:rPr>
          <w:rFonts w:asciiTheme="minorHAnsi" w:hAnsiTheme="minorHAnsi" w:cstheme="minorHAnsi"/>
          <w:b/>
          <w:sz w:val="44"/>
          <w:szCs w:val="44"/>
          <w:lang w:val="en-US"/>
        </w:rPr>
        <w:t>and</w:t>
      </w:r>
      <w:r w:rsidRPr="00F20B26">
        <w:rPr>
          <w:rFonts w:asciiTheme="minorHAnsi" w:hAnsiTheme="minorHAnsi" w:cstheme="minorHAnsi"/>
          <w:b/>
          <w:sz w:val="44"/>
          <w:szCs w:val="44"/>
          <w:lang w:val="en-US"/>
        </w:rPr>
        <w:t xml:space="preserve"> </w:t>
      </w:r>
      <w:proofErr w:type="spellStart"/>
      <w:r w:rsidRPr="00F20B26">
        <w:rPr>
          <w:rFonts w:asciiTheme="minorHAnsi" w:hAnsiTheme="minorHAnsi" w:cstheme="minorHAnsi"/>
          <w:b/>
          <w:sz w:val="44"/>
          <w:szCs w:val="44"/>
          <w:lang w:val="en-US"/>
        </w:rPr>
        <w:t>Gediz</w:t>
      </w:r>
      <w:proofErr w:type="spellEnd"/>
      <w:r w:rsidRPr="00F20B26">
        <w:rPr>
          <w:rFonts w:asciiTheme="minorHAnsi" w:hAnsiTheme="minorHAnsi" w:cstheme="minorHAnsi"/>
          <w:b/>
          <w:sz w:val="44"/>
          <w:szCs w:val="44"/>
          <w:lang w:val="en-US"/>
        </w:rPr>
        <w:t xml:space="preserve"> </w:t>
      </w:r>
      <w:r w:rsidR="00A141F7">
        <w:rPr>
          <w:rFonts w:asciiTheme="minorHAnsi" w:hAnsiTheme="minorHAnsi" w:cstheme="minorHAnsi"/>
          <w:b/>
          <w:sz w:val="44"/>
          <w:szCs w:val="44"/>
          <w:lang w:val="en-US"/>
        </w:rPr>
        <w:t>Retail</w:t>
      </w:r>
      <w:r w:rsidRPr="00F20B26">
        <w:rPr>
          <w:rFonts w:asciiTheme="minorHAnsi" w:hAnsiTheme="minorHAnsi" w:cstheme="minorHAnsi"/>
          <w:b/>
          <w:sz w:val="44"/>
          <w:szCs w:val="44"/>
          <w:lang w:val="en-US"/>
        </w:rPr>
        <w:t xml:space="preserve">, </w:t>
      </w:r>
    </w:p>
    <w:p w:rsidR="00A141F7" w:rsidRDefault="009B1210" w:rsidP="00E43957">
      <w:pPr>
        <w:pStyle w:val="NoSpacing"/>
        <w:jc w:val="center"/>
        <w:rPr>
          <w:rFonts w:asciiTheme="minorHAnsi" w:hAnsiTheme="minorHAnsi" w:cstheme="minorHAnsi"/>
          <w:b/>
          <w:sz w:val="44"/>
          <w:szCs w:val="44"/>
          <w:lang w:val="en-US"/>
        </w:rPr>
      </w:pPr>
      <w:r w:rsidRPr="00F20B26">
        <w:rPr>
          <w:rFonts w:asciiTheme="minorHAnsi" w:hAnsiTheme="minorHAnsi" w:cstheme="minorHAnsi"/>
          <w:b/>
          <w:sz w:val="44"/>
          <w:szCs w:val="44"/>
          <w:lang w:val="en-US"/>
        </w:rPr>
        <w:t xml:space="preserve">Became participants of </w:t>
      </w:r>
    </w:p>
    <w:p w:rsidR="00E43957" w:rsidRPr="00F20B26" w:rsidRDefault="009B1210" w:rsidP="00E43957">
      <w:pPr>
        <w:pStyle w:val="NoSpacing"/>
        <w:jc w:val="center"/>
        <w:rPr>
          <w:rFonts w:asciiTheme="minorHAnsi" w:hAnsiTheme="minorHAnsi" w:cstheme="minorHAnsi"/>
          <w:b/>
          <w:sz w:val="44"/>
          <w:szCs w:val="44"/>
          <w:lang w:val="en-US"/>
        </w:rPr>
      </w:pPr>
      <w:proofErr w:type="gramStart"/>
      <w:r w:rsidRPr="00F20B26">
        <w:rPr>
          <w:rFonts w:asciiTheme="minorHAnsi" w:hAnsiTheme="minorHAnsi" w:cstheme="minorHAnsi"/>
          <w:b/>
          <w:sz w:val="44"/>
          <w:szCs w:val="44"/>
          <w:lang w:val="en-US"/>
        </w:rPr>
        <w:t>the</w:t>
      </w:r>
      <w:proofErr w:type="gramEnd"/>
      <w:r w:rsidRPr="00F20B26">
        <w:rPr>
          <w:rFonts w:asciiTheme="minorHAnsi" w:hAnsiTheme="minorHAnsi" w:cstheme="minorHAnsi"/>
          <w:b/>
          <w:sz w:val="44"/>
          <w:szCs w:val="44"/>
          <w:lang w:val="en-US"/>
        </w:rPr>
        <w:t xml:space="preserve"> United Nations Global Compact</w:t>
      </w:r>
    </w:p>
    <w:p w:rsidR="00E43957" w:rsidRPr="00F20B26" w:rsidRDefault="00E43957" w:rsidP="00E43957">
      <w:pPr>
        <w:spacing w:line="240" w:lineRule="auto"/>
        <w:jc w:val="center"/>
        <w:rPr>
          <w:rFonts w:asciiTheme="minorHAnsi" w:hAnsiTheme="minorHAnsi" w:cstheme="minorHAnsi"/>
          <w:b/>
          <w:sz w:val="24"/>
          <w:szCs w:val="24"/>
          <w:lang w:val="en-US"/>
        </w:rPr>
      </w:pPr>
    </w:p>
    <w:p w:rsidR="00E43957" w:rsidRPr="00F20B26" w:rsidRDefault="009B1210" w:rsidP="00E43957">
      <w:pPr>
        <w:spacing w:line="240" w:lineRule="auto"/>
        <w:jc w:val="center"/>
        <w:rPr>
          <w:rFonts w:asciiTheme="minorHAnsi" w:hAnsiTheme="minorHAnsi" w:cstheme="minorHAnsi"/>
          <w:b/>
          <w:sz w:val="24"/>
          <w:szCs w:val="24"/>
          <w:lang w:val="en-US"/>
        </w:rPr>
      </w:pPr>
      <w:r w:rsidRPr="00F20B26">
        <w:rPr>
          <w:rFonts w:asciiTheme="minorHAnsi" w:hAnsiTheme="minorHAnsi" w:cstheme="minorHAnsi"/>
          <w:b/>
          <w:sz w:val="24"/>
          <w:szCs w:val="24"/>
          <w:lang w:val="en-US"/>
        </w:rPr>
        <w:t xml:space="preserve">Aydem Energy's electricity retail companies Aydem </w:t>
      </w:r>
      <w:r w:rsidR="00A141F7">
        <w:rPr>
          <w:rFonts w:asciiTheme="minorHAnsi" w:hAnsiTheme="minorHAnsi" w:cstheme="minorHAnsi"/>
          <w:b/>
          <w:sz w:val="24"/>
          <w:szCs w:val="24"/>
          <w:lang w:val="en-US"/>
        </w:rPr>
        <w:t>Retail</w:t>
      </w:r>
      <w:r w:rsidRPr="00F20B26">
        <w:rPr>
          <w:rFonts w:asciiTheme="minorHAnsi" w:hAnsiTheme="minorHAnsi" w:cstheme="minorHAnsi"/>
          <w:b/>
          <w:sz w:val="24"/>
          <w:szCs w:val="24"/>
          <w:lang w:val="en-US"/>
        </w:rPr>
        <w:t xml:space="preserve">, operating in the provinces of Aydın, Denizli and </w:t>
      </w:r>
      <w:proofErr w:type="spellStart"/>
      <w:r w:rsidRPr="00F20B26">
        <w:rPr>
          <w:rFonts w:asciiTheme="minorHAnsi" w:hAnsiTheme="minorHAnsi" w:cstheme="minorHAnsi"/>
          <w:b/>
          <w:sz w:val="24"/>
          <w:szCs w:val="24"/>
          <w:lang w:val="en-US"/>
        </w:rPr>
        <w:t>Muğla</w:t>
      </w:r>
      <w:proofErr w:type="spellEnd"/>
      <w:r w:rsidRPr="00F20B26">
        <w:rPr>
          <w:rFonts w:asciiTheme="minorHAnsi" w:hAnsiTheme="minorHAnsi" w:cstheme="minorHAnsi"/>
          <w:b/>
          <w:sz w:val="24"/>
          <w:szCs w:val="24"/>
          <w:lang w:val="en-US"/>
        </w:rPr>
        <w:t xml:space="preserve"> and </w:t>
      </w:r>
      <w:proofErr w:type="spellStart"/>
      <w:r w:rsidRPr="00F20B26">
        <w:rPr>
          <w:rFonts w:asciiTheme="minorHAnsi" w:hAnsiTheme="minorHAnsi" w:cstheme="minorHAnsi"/>
          <w:b/>
          <w:sz w:val="24"/>
          <w:szCs w:val="24"/>
          <w:lang w:val="en-US"/>
        </w:rPr>
        <w:t>Gediz</w:t>
      </w:r>
      <w:proofErr w:type="spellEnd"/>
      <w:r w:rsidRPr="00F20B26">
        <w:rPr>
          <w:rFonts w:asciiTheme="minorHAnsi" w:hAnsiTheme="minorHAnsi" w:cstheme="minorHAnsi"/>
          <w:b/>
          <w:sz w:val="24"/>
          <w:szCs w:val="24"/>
          <w:lang w:val="en-US"/>
        </w:rPr>
        <w:t xml:space="preserve"> </w:t>
      </w:r>
      <w:r w:rsidR="00A141F7">
        <w:rPr>
          <w:rFonts w:asciiTheme="minorHAnsi" w:hAnsiTheme="minorHAnsi" w:cstheme="minorHAnsi"/>
          <w:b/>
          <w:sz w:val="24"/>
          <w:szCs w:val="24"/>
          <w:lang w:val="en-US"/>
        </w:rPr>
        <w:t>Retail</w:t>
      </w:r>
      <w:r w:rsidRPr="00F20B26">
        <w:rPr>
          <w:rFonts w:asciiTheme="minorHAnsi" w:hAnsiTheme="minorHAnsi" w:cstheme="minorHAnsi"/>
          <w:b/>
          <w:sz w:val="24"/>
          <w:szCs w:val="24"/>
          <w:lang w:val="en-US"/>
        </w:rPr>
        <w:t>, operating in the provinces of İzmir</w:t>
      </w:r>
      <w:r w:rsidR="00DB383A" w:rsidRPr="00F20B26">
        <w:rPr>
          <w:rFonts w:asciiTheme="minorHAnsi" w:hAnsiTheme="minorHAnsi" w:cstheme="minorHAnsi"/>
          <w:b/>
          <w:sz w:val="24"/>
          <w:szCs w:val="24"/>
          <w:lang w:val="en-US"/>
        </w:rPr>
        <w:t xml:space="preserve"> </w:t>
      </w:r>
      <w:r w:rsidRPr="00F20B26">
        <w:rPr>
          <w:rFonts w:asciiTheme="minorHAnsi" w:hAnsiTheme="minorHAnsi" w:cstheme="minorHAnsi"/>
          <w:b/>
          <w:sz w:val="24"/>
          <w:szCs w:val="24"/>
          <w:lang w:val="en-US"/>
        </w:rPr>
        <w:t xml:space="preserve">and Manisa have become participants of the United Nations Global Compact, the world's most comprehensive sustainability platform. </w:t>
      </w:r>
    </w:p>
    <w:p w:rsidR="00E43957" w:rsidRPr="00F20B26" w:rsidRDefault="00E43957" w:rsidP="00E43957">
      <w:pPr>
        <w:spacing w:line="240" w:lineRule="auto"/>
        <w:jc w:val="center"/>
        <w:rPr>
          <w:rFonts w:asciiTheme="minorHAnsi" w:hAnsiTheme="minorHAnsi" w:cstheme="minorHAnsi"/>
          <w:b/>
          <w:sz w:val="24"/>
          <w:szCs w:val="24"/>
          <w:lang w:val="en-US"/>
        </w:rPr>
      </w:pPr>
    </w:p>
    <w:p w:rsidR="00E43957" w:rsidRPr="00F20B26" w:rsidRDefault="008C1AF6" w:rsidP="00E43957">
      <w:pPr>
        <w:spacing w:line="240" w:lineRule="auto"/>
        <w:jc w:val="both"/>
        <w:rPr>
          <w:rFonts w:asciiTheme="minorHAnsi" w:eastAsia="Times New Roman" w:hAnsiTheme="minorHAnsi" w:cstheme="minorHAnsi"/>
          <w:lang w:val="en-US"/>
        </w:rPr>
      </w:pPr>
      <w:r w:rsidRPr="00F20B26">
        <w:rPr>
          <w:rFonts w:asciiTheme="minorHAnsi" w:hAnsiTheme="minorHAnsi" w:cstheme="minorHAnsi"/>
          <w:lang w:val="en-US"/>
        </w:rPr>
        <w:t>Turkey's leading integrated energy company Aydem Energy’s two companies operating in the field of electricity retail in the provinces of Aydın, Denizli, Muğla, İzmir and Manisa became participants of the UN Global Compact, the world's largest sustainability initiative.</w:t>
      </w:r>
      <w:r w:rsidR="00E43957" w:rsidRPr="00F20B26">
        <w:rPr>
          <w:rFonts w:asciiTheme="minorHAnsi" w:eastAsia="Times New Roman" w:hAnsiTheme="minorHAnsi" w:cstheme="minorHAnsi"/>
          <w:lang w:val="en-US"/>
        </w:rPr>
        <w:t xml:space="preserve"> </w:t>
      </w:r>
    </w:p>
    <w:p w:rsidR="00E43957" w:rsidRPr="00F20B26" w:rsidRDefault="00E43957" w:rsidP="00E43957">
      <w:pPr>
        <w:spacing w:line="240" w:lineRule="auto"/>
        <w:jc w:val="both"/>
        <w:rPr>
          <w:rFonts w:asciiTheme="minorHAnsi" w:eastAsia="Times New Roman" w:hAnsiTheme="minorHAnsi" w:cstheme="minorHAnsi"/>
          <w:lang w:val="en-US"/>
        </w:rPr>
      </w:pPr>
    </w:p>
    <w:p w:rsidR="00E43957" w:rsidRPr="00F20B26" w:rsidRDefault="008C1AF6" w:rsidP="00E43957">
      <w:pPr>
        <w:spacing w:line="240" w:lineRule="auto"/>
        <w:jc w:val="both"/>
        <w:rPr>
          <w:rFonts w:asciiTheme="minorHAnsi" w:eastAsia="Times New Roman" w:hAnsiTheme="minorHAnsi" w:cstheme="minorHAnsi"/>
          <w:lang w:val="en-US"/>
        </w:rPr>
      </w:pPr>
      <w:proofErr w:type="gramStart"/>
      <w:r w:rsidRPr="00F20B26">
        <w:rPr>
          <w:rFonts w:asciiTheme="minorHAnsi" w:eastAsia="Times New Roman" w:hAnsiTheme="minorHAnsi" w:cstheme="minorHAnsi"/>
          <w:lang w:val="en-US"/>
        </w:rPr>
        <w:t xml:space="preserve">With this development, Aydem </w:t>
      </w:r>
      <w:r w:rsidR="00A141F7">
        <w:rPr>
          <w:rFonts w:asciiTheme="minorHAnsi" w:eastAsia="Times New Roman" w:hAnsiTheme="minorHAnsi" w:cstheme="minorHAnsi"/>
          <w:lang w:val="en-US"/>
        </w:rPr>
        <w:t>Retail</w:t>
      </w:r>
      <w:r w:rsidRPr="00F20B26">
        <w:rPr>
          <w:rFonts w:asciiTheme="minorHAnsi" w:eastAsia="Times New Roman" w:hAnsiTheme="minorHAnsi" w:cstheme="minorHAnsi"/>
          <w:lang w:val="en-US"/>
        </w:rPr>
        <w:t xml:space="preserve"> and </w:t>
      </w:r>
      <w:proofErr w:type="spellStart"/>
      <w:r w:rsidRPr="00F20B26">
        <w:rPr>
          <w:rFonts w:asciiTheme="minorHAnsi" w:eastAsia="Times New Roman" w:hAnsiTheme="minorHAnsi" w:cstheme="minorHAnsi"/>
          <w:lang w:val="en-US"/>
        </w:rPr>
        <w:t>Gediz</w:t>
      </w:r>
      <w:proofErr w:type="spellEnd"/>
      <w:r w:rsidRPr="00F20B26">
        <w:rPr>
          <w:rFonts w:asciiTheme="minorHAnsi" w:eastAsia="Times New Roman" w:hAnsiTheme="minorHAnsi" w:cstheme="minorHAnsi"/>
          <w:lang w:val="en-US"/>
        </w:rPr>
        <w:t xml:space="preserve"> </w:t>
      </w:r>
      <w:r w:rsidR="00A141F7">
        <w:rPr>
          <w:rFonts w:asciiTheme="minorHAnsi" w:eastAsia="Times New Roman" w:hAnsiTheme="minorHAnsi" w:cstheme="minorHAnsi"/>
          <w:lang w:val="en-US"/>
        </w:rPr>
        <w:t>Retail</w:t>
      </w:r>
      <w:r w:rsidR="00A141F7" w:rsidRPr="00F20B26">
        <w:rPr>
          <w:rFonts w:asciiTheme="minorHAnsi" w:eastAsia="Times New Roman" w:hAnsiTheme="minorHAnsi" w:cstheme="minorHAnsi"/>
          <w:lang w:val="en-US"/>
        </w:rPr>
        <w:t xml:space="preserve"> </w:t>
      </w:r>
      <w:r w:rsidR="002F09E0" w:rsidRPr="00F20B26">
        <w:rPr>
          <w:rFonts w:asciiTheme="minorHAnsi" w:eastAsia="Times New Roman" w:hAnsiTheme="minorHAnsi" w:cstheme="minorHAnsi"/>
          <w:lang w:val="en-US"/>
        </w:rPr>
        <w:t>have</w:t>
      </w:r>
      <w:r w:rsidRPr="00F20B26">
        <w:rPr>
          <w:rFonts w:asciiTheme="minorHAnsi" w:eastAsia="Times New Roman" w:hAnsiTheme="minorHAnsi" w:cstheme="minorHAnsi"/>
          <w:lang w:val="en-US"/>
        </w:rPr>
        <w:t xml:space="preserve"> committed to comply with the 10 principles </w:t>
      </w:r>
      <w:r w:rsidR="002F09E0" w:rsidRPr="00F20B26">
        <w:rPr>
          <w:rFonts w:asciiTheme="minorHAnsi" w:eastAsia="Times New Roman" w:hAnsiTheme="minorHAnsi" w:cstheme="minorHAnsi"/>
          <w:lang w:val="en-US"/>
        </w:rPr>
        <w:t xml:space="preserve">of UN Global Compact </w:t>
      </w:r>
      <w:r w:rsidRPr="00F20B26">
        <w:rPr>
          <w:rFonts w:asciiTheme="minorHAnsi" w:eastAsia="Times New Roman" w:hAnsiTheme="minorHAnsi" w:cstheme="minorHAnsi"/>
          <w:lang w:val="en-US"/>
        </w:rPr>
        <w:t xml:space="preserve">in the </w:t>
      </w:r>
      <w:r w:rsidR="002F09E0" w:rsidRPr="00F20B26">
        <w:rPr>
          <w:rFonts w:asciiTheme="minorHAnsi" w:eastAsia="Times New Roman" w:hAnsiTheme="minorHAnsi" w:cstheme="minorHAnsi"/>
          <w:lang w:val="en-US"/>
        </w:rPr>
        <w:t>fields</w:t>
      </w:r>
      <w:r w:rsidRPr="00F20B26">
        <w:rPr>
          <w:rFonts w:asciiTheme="minorHAnsi" w:eastAsia="Times New Roman" w:hAnsiTheme="minorHAnsi" w:cstheme="minorHAnsi"/>
          <w:lang w:val="en-US"/>
        </w:rPr>
        <w:t xml:space="preserve"> of human rights, labor standards, environment and anti-corruption in all </w:t>
      </w:r>
      <w:r w:rsidR="002F09E0" w:rsidRPr="00F20B26">
        <w:rPr>
          <w:rFonts w:asciiTheme="minorHAnsi" w:eastAsia="Times New Roman" w:hAnsiTheme="minorHAnsi" w:cstheme="minorHAnsi"/>
          <w:lang w:val="en-US"/>
        </w:rPr>
        <w:t xml:space="preserve">the </w:t>
      </w:r>
      <w:r w:rsidRPr="00F20B26">
        <w:rPr>
          <w:rFonts w:asciiTheme="minorHAnsi" w:eastAsia="Times New Roman" w:hAnsiTheme="minorHAnsi" w:cstheme="minorHAnsi"/>
          <w:lang w:val="en-US"/>
        </w:rPr>
        <w:t xml:space="preserve">business processes; </w:t>
      </w:r>
      <w:r w:rsidR="002F09E0" w:rsidRPr="00F20B26">
        <w:rPr>
          <w:rFonts w:asciiTheme="minorHAnsi" w:eastAsia="Times New Roman" w:hAnsiTheme="minorHAnsi" w:cstheme="minorHAnsi"/>
          <w:lang w:val="en-US"/>
        </w:rPr>
        <w:t>i</w:t>
      </w:r>
      <w:r w:rsidRPr="00F20B26">
        <w:rPr>
          <w:rFonts w:asciiTheme="minorHAnsi" w:eastAsia="Times New Roman" w:hAnsiTheme="minorHAnsi" w:cstheme="minorHAnsi"/>
          <w:lang w:val="en-US"/>
        </w:rPr>
        <w:t xml:space="preserve">n addition to observing the aforementioned principles, </w:t>
      </w:r>
      <w:r w:rsidR="002F09E0" w:rsidRPr="00F20B26">
        <w:rPr>
          <w:rFonts w:asciiTheme="minorHAnsi" w:eastAsia="Times New Roman" w:hAnsiTheme="minorHAnsi" w:cstheme="minorHAnsi"/>
          <w:lang w:val="en-US"/>
        </w:rPr>
        <w:t xml:space="preserve">by </w:t>
      </w:r>
      <w:r w:rsidRPr="00F20B26">
        <w:rPr>
          <w:rFonts w:asciiTheme="minorHAnsi" w:eastAsia="Times New Roman" w:hAnsiTheme="minorHAnsi" w:cstheme="minorHAnsi"/>
          <w:lang w:val="en-US"/>
        </w:rPr>
        <w:t xml:space="preserve">reporting </w:t>
      </w:r>
      <w:r w:rsidR="002F09E0" w:rsidRPr="00F20B26">
        <w:rPr>
          <w:rFonts w:asciiTheme="minorHAnsi" w:eastAsia="Times New Roman" w:hAnsiTheme="minorHAnsi" w:cstheme="minorHAnsi"/>
          <w:lang w:val="en-US"/>
        </w:rPr>
        <w:t>their</w:t>
      </w:r>
      <w:r w:rsidRPr="00F20B26">
        <w:rPr>
          <w:rFonts w:asciiTheme="minorHAnsi" w:eastAsia="Times New Roman" w:hAnsiTheme="minorHAnsi" w:cstheme="minorHAnsi"/>
          <w:lang w:val="en-US"/>
        </w:rPr>
        <w:t xml:space="preserve"> work</w:t>
      </w:r>
      <w:r w:rsidR="002F09E0" w:rsidRPr="00F20B26">
        <w:rPr>
          <w:rFonts w:asciiTheme="minorHAnsi" w:eastAsia="Times New Roman" w:hAnsiTheme="minorHAnsi" w:cstheme="minorHAnsi"/>
          <w:lang w:val="en-US"/>
        </w:rPr>
        <w:t>s</w:t>
      </w:r>
      <w:r w:rsidRPr="00F20B26">
        <w:rPr>
          <w:rFonts w:asciiTheme="minorHAnsi" w:eastAsia="Times New Roman" w:hAnsiTheme="minorHAnsi" w:cstheme="minorHAnsi"/>
          <w:lang w:val="en-US"/>
        </w:rPr>
        <w:t xml:space="preserve"> in these </w:t>
      </w:r>
      <w:r w:rsidR="002F09E0" w:rsidRPr="00F20B26">
        <w:rPr>
          <w:rFonts w:asciiTheme="minorHAnsi" w:eastAsia="Times New Roman" w:hAnsiTheme="minorHAnsi" w:cstheme="minorHAnsi"/>
          <w:lang w:val="en-US"/>
        </w:rPr>
        <w:t>fields</w:t>
      </w:r>
      <w:r w:rsidRPr="00F20B26">
        <w:rPr>
          <w:rFonts w:asciiTheme="minorHAnsi" w:eastAsia="Times New Roman" w:hAnsiTheme="minorHAnsi" w:cstheme="minorHAnsi"/>
          <w:lang w:val="en-US"/>
        </w:rPr>
        <w:t xml:space="preserve"> every year</w:t>
      </w:r>
      <w:r w:rsidR="002F09E0" w:rsidRPr="00F20B26">
        <w:rPr>
          <w:rFonts w:asciiTheme="minorHAnsi" w:eastAsia="Times New Roman" w:hAnsiTheme="minorHAnsi" w:cstheme="minorHAnsi"/>
          <w:lang w:val="en-US"/>
        </w:rPr>
        <w:t>,</w:t>
      </w:r>
      <w:r w:rsidRPr="00F20B26">
        <w:rPr>
          <w:rFonts w:asciiTheme="minorHAnsi" w:eastAsia="Times New Roman" w:hAnsiTheme="minorHAnsi" w:cstheme="minorHAnsi"/>
          <w:lang w:val="en-US"/>
        </w:rPr>
        <w:t xml:space="preserve"> </w:t>
      </w:r>
      <w:r w:rsidR="002F09E0" w:rsidRPr="00F20B26">
        <w:rPr>
          <w:rFonts w:asciiTheme="minorHAnsi" w:eastAsia="Times New Roman" w:hAnsiTheme="minorHAnsi" w:cstheme="minorHAnsi"/>
          <w:lang w:val="en-US"/>
        </w:rPr>
        <w:t>t</w:t>
      </w:r>
      <w:r w:rsidRPr="00F20B26">
        <w:rPr>
          <w:rFonts w:asciiTheme="minorHAnsi" w:eastAsia="Times New Roman" w:hAnsiTheme="minorHAnsi" w:cstheme="minorHAnsi"/>
          <w:lang w:val="en-US"/>
        </w:rPr>
        <w:t>hey will also demonstrate with concrete indicators that they have fulfilled their commitments.</w:t>
      </w:r>
      <w:proofErr w:type="gramEnd"/>
      <w:r w:rsidR="00E43957" w:rsidRPr="00F20B26">
        <w:rPr>
          <w:rFonts w:asciiTheme="minorHAnsi" w:eastAsia="Times New Roman" w:hAnsiTheme="minorHAnsi" w:cstheme="minorHAnsi"/>
          <w:lang w:val="en-US"/>
        </w:rPr>
        <w:t xml:space="preserve"> </w:t>
      </w:r>
      <w:r w:rsidR="00A141F7">
        <w:rPr>
          <w:rFonts w:asciiTheme="minorHAnsi" w:eastAsia="Times New Roman" w:hAnsiTheme="minorHAnsi" w:cstheme="minorHAnsi"/>
          <w:lang w:val="en-US"/>
        </w:rPr>
        <w:t xml:space="preserve"> </w:t>
      </w:r>
      <w:bookmarkStart w:id="0" w:name="_GoBack"/>
      <w:bookmarkEnd w:id="0"/>
    </w:p>
    <w:p w:rsidR="00E43957" w:rsidRPr="00F20B26" w:rsidRDefault="00E43957" w:rsidP="00E43957">
      <w:pPr>
        <w:spacing w:line="240" w:lineRule="auto"/>
        <w:jc w:val="both"/>
        <w:rPr>
          <w:rFonts w:asciiTheme="minorHAnsi" w:eastAsia="Times New Roman" w:hAnsiTheme="minorHAnsi" w:cstheme="minorHAnsi"/>
          <w:lang w:val="en-US"/>
        </w:rPr>
      </w:pPr>
    </w:p>
    <w:p w:rsidR="00E43957" w:rsidRPr="00F20B26" w:rsidRDefault="00E43957" w:rsidP="00E43957">
      <w:pPr>
        <w:spacing w:line="240" w:lineRule="auto"/>
        <w:jc w:val="both"/>
        <w:rPr>
          <w:rFonts w:asciiTheme="minorHAnsi" w:eastAsia="Times New Roman" w:hAnsiTheme="minorHAnsi" w:cstheme="minorHAnsi"/>
          <w:b/>
          <w:bCs/>
          <w:lang w:val="en-US"/>
        </w:rPr>
      </w:pPr>
      <w:r w:rsidRPr="00F20B26">
        <w:rPr>
          <w:rFonts w:asciiTheme="minorHAnsi" w:eastAsia="Times New Roman" w:hAnsiTheme="minorHAnsi" w:cstheme="minorHAnsi"/>
          <w:b/>
          <w:bCs/>
          <w:lang w:val="en-US"/>
        </w:rPr>
        <w:t>“</w:t>
      </w:r>
      <w:r w:rsidR="002F09E0" w:rsidRPr="00F20B26">
        <w:rPr>
          <w:rFonts w:asciiTheme="minorHAnsi" w:eastAsia="Times New Roman" w:hAnsiTheme="minorHAnsi" w:cstheme="minorHAnsi"/>
          <w:b/>
          <w:bCs/>
          <w:lang w:val="en-US"/>
        </w:rPr>
        <w:t>We are proud to join the Global Compact with our 3 companies.</w:t>
      </w:r>
      <w:r w:rsidRPr="00F20B26">
        <w:rPr>
          <w:rFonts w:asciiTheme="minorHAnsi" w:eastAsia="Times New Roman" w:hAnsiTheme="minorHAnsi" w:cstheme="minorHAnsi"/>
          <w:b/>
          <w:bCs/>
          <w:lang w:val="en-US"/>
        </w:rPr>
        <w:t>”</w:t>
      </w:r>
    </w:p>
    <w:p w:rsidR="00E43957" w:rsidRPr="00F20B26" w:rsidRDefault="00E43957" w:rsidP="00E43957">
      <w:pPr>
        <w:spacing w:line="240" w:lineRule="auto"/>
        <w:jc w:val="both"/>
        <w:rPr>
          <w:rFonts w:asciiTheme="minorHAnsi" w:eastAsia="Times New Roman" w:hAnsiTheme="minorHAnsi" w:cstheme="minorHAnsi"/>
          <w:lang w:val="en-US"/>
        </w:rPr>
      </w:pPr>
    </w:p>
    <w:p w:rsidR="00E43957" w:rsidRPr="00F20B26" w:rsidRDefault="002F09E0" w:rsidP="00E43957">
      <w:pPr>
        <w:spacing w:line="240" w:lineRule="auto"/>
        <w:jc w:val="both"/>
        <w:rPr>
          <w:rFonts w:asciiTheme="minorHAnsi" w:hAnsiTheme="minorHAnsi" w:cstheme="minorHAnsi"/>
          <w:lang w:val="en-US"/>
        </w:rPr>
      </w:pPr>
      <w:r w:rsidRPr="00F20B26">
        <w:rPr>
          <w:rFonts w:asciiTheme="minorHAnsi" w:eastAsia="Times New Roman" w:hAnsiTheme="minorHAnsi" w:cstheme="minorHAnsi"/>
          <w:lang w:val="en-US"/>
        </w:rPr>
        <w:t xml:space="preserve">Stating that they shall continue to work to make a difference in the energy sector with their “sustainable”, “innovative” and “people-oriented” approaches, Aydem Energy CEO İdris Küpeli said, “If we are to talk about a fully sustainable and balanced growth, </w:t>
      </w:r>
      <w:r w:rsidR="003D0C64" w:rsidRPr="00F20B26">
        <w:rPr>
          <w:rFonts w:asciiTheme="minorHAnsi" w:eastAsia="Times New Roman" w:hAnsiTheme="minorHAnsi" w:cstheme="minorHAnsi"/>
          <w:lang w:val="en-US"/>
        </w:rPr>
        <w:t xml:space="preserve">we believe that </w:t>
      </w:r>
      <w:r w:rsidRPr="00F20B26">
        <w:rPr>
          <w:rFonts w:asciiTheme="minorHAnsi" w:eastAsia="Times New Roman" w:hAnsiTheme="minorHAnsi" w:cstheme="minorHAnsi"/>
          <w:lang w:val="en-US"/>
        </w:rPr>
        <w:t xml:space="preserve">we can only and only </w:t>
      </w:r>
      <w:r w:rsidR="003D0C64" w:rsidRPr="00F20B26">
        <w:rPr>
          <w:rFonts w:asciiTheme="minorHAnsi" w:eastAsia="Times New Roman" w:hAnsiTheme="minorHAnsi" w:cstheme="minorHAnsi"/>
          <w:lang w:val="en-US"/>
        </w:rPr>
        <w:t>achieve this</w:t>
      </w:r>
      <w:r w:rsidRPr="00F20B26">
        <w:rPr>
          <w:rFonts w:asciiTheme="minorHAnsi" w:eastAsia="Times New Roman" w:hAnsiTheme="minorHAnsi" w:cstheme="minorHAnsi"/>
          <w:lang w:val="en-US"/>
        </w:rPr>
        <w:t xml:space="preserve"> by investing in people</w:t>
      </w:r>
      <w:r w:rsidR="003D0C64" w:rsidRPr="00F20B26">
        <w:rPr>
          <w:rFonts w:asciiTheme="minorHAnsi" w:eastAsia="Times New Roman" w:hAnsiTheme="minorHAnsi" w:cstheme="minorHAnsi"/>
          <w:lang w:val="en-US"/>
        </w:rPr>
        <w:t xml:space="preserve"> and by holding on to</w:t>
      </w:r>
      <w:r w:rsidRPr="00F20B26">
        <w:rPr>
          <w:rFonts w:asciiTheme="minorHAnsi" w:eastAsia="Times New Roman" w:hAnsiTheme="minorHAnsi" w:cstheme="minorHAnsi"/>
          <w:lang w:val="en-US"/>
        </w:rPr>
        <w:t xml:space="preserve"> our responsibilities to the ecosystem we are in and to all our stakeholders. In the upcoming period, when we look at </w:t>
      </w:r>
      <w:r w:rsidR="00D10371" w:rsidRPr="00F20B26">
        <w:rPr>
          <w:rFonts w:asciiTheme="minorHAnsi" w:eastAsia="Times New Roman" w:hAnsiTheme="minorHAnsi" w:cstheme="minorHAnsi"/>
          <w:lang w:val="en-US"/>
        </w:rPr>
        <w:t xml:space="preserve">the </w:t>
      </w:r>
      <w:r w:rsidRPr="00F20B26">
        <w:rPr>
          <w:rFonts w:asciiTheme="minorHAnsi" w:eastAsia="Times New Roman" w:hAnsiTheme="minorHAnsi" w:cstheme="minorHAnsi"/>
          <w:lang w:val="en-US"/>
        </w:rPr>
        <w:t xml:space="preserve">companies that have existed for many years, we will witness more and more that financial statements do not make sense on their own. As Aydem Energy, we always act with </w:t>
      </w:r>
      <w:r w:rsidR="00D10371" w:rsidRPr="00F20B26">
        <w:rPr>
          <w:rFonts w:asciiTheme="minorHAnsi" w:eastAsia="Times New Roman" w:hAnsiTheme="minorHAnsi" w:cstheme="minorHAnsi"/>
          <w:lang w:val="en-US"/>
        </w:rPr>
        <w:t xml:space="preserve">our </w:t>
      </w:r>
      <w:r w:rsidRPr="00F20B26">
        <w:rPr>
          <w:rFonts w:asciiTheme="minorHAnsi" w:eastAsia="Times New Roman" w:hAnsiTheme="minorHAnsi" w:cstheme="minorHAnsi"/>
          <w:lang w:val="en-US"/>
        </w:rPr>
        <w:t>responsibilit</w:t>
      </w:r>
      <w:r w:rsidR="00D10371" w:rsidRPr="00F20B26">
        <w:rPr>
          <w:rFonts w:asciiTheme="minorHAnsi" w:eastAsia="Times New Roman" w:hAnsiTheme="minorHAnsi" w:cstheme="minorHAnsi"/>
          <w:lang w:val="en-US"/>
        </w:rPr>
        <w:t>ies</w:t>
      </w:r>
      <w:r w:rsidRPr="00F20B26">
        <w:rPr>
          <w:rFonts w:asciiTheme="minorHAnsi" w:eastAsia="Times New Roman" w:hAnsiTheme="minorHAnsi" w:cstheme="minorHAnsi"/>
          <w:lang w:val="en-US"/>
        </w:rPr>
        <w:t xml:space="preserve"> in order to achieve our sustainable corporate goals. We have implemented many projects embracing global principles by focusing on the sustainable satisfaction of our employees in our journey to become a “Great Workplace”, for which we have been certified by independent institutes. With the signature we </w:t>
      </w:r>
      <w:r w:rsidR="009074FF" w:rsidRPr="00F20B26">
        <w:rPr>
          <w:rFonts w:asciiTheme="minorHAnsi" w:eastAsia="Times New Roman" w:hAnsiTheme="minorHAnsi" w:cstheme="minorHAnsi"/>
          <w:lang w:val="en-US"/>
        </w:rPr>
        <w:t>have put</w:t>
      </w:r>
      <w:r w:rsidRPr="00F20B26">
        <w:rPr>
          <w:rFonts w:asciiTheme="minorHAnsi" w:eastAsia="Times New Roman" w:hAnsiTheme="minorHAnsi" w:cstheme="minorHAnsi"/>
          <w:lang w:val="en-US"/>
        </w:rPr>
        <w:t xml:space="preserve"> for our Aydem Renewable</w:t>
      </w:r>
      <w:r w:rsidR="00D10371" w:rsidRPr="00F20B26">
        <w:rPr>
          <w:rFonts w:asciiTheme="minorHAnsi" w:eastAsia="Times New Roman" w:hAnsiTheme="minorHAnsi" w:cstheme="minorHAnsi"/>
          <w:lang w:val="en-US"/>
        </w:rPr>
        <w:t>s</w:t>
      </w:r>
      <w:r w:rsidRPr="00F20B26">
        <w:rPr>
          <w:rFonts w:asciiTheme="minorHAnsi" w:eastAsia="Times New Roman" w:hAnsiTheme="minorHAnsi" w:cstheme="minorHAnsi"/>
          <w:lang w:val="en-US"/>
        </w:rPr>
        <w:t xml:space="preserve"> company in 2020, we </w:t>
      </w:r>
      <w:r w:rsidR="009074FF" w:rsidRPr="00F20B26">
        <w:rPr>
          <w:rFonts w:asciiTheme="minorHAnsi" w:eastAsia="Times New Roman" w:hAnsiTheme="minorHAnsi" w:cstheme="minorHAnsi"/>
          <w:lang w:val="en-US"/>
        </w:rPr>
        <w:t xml:space="preserve">have </w:t>
      </w:r>
      <w:r w:rsidRPr="00F20B26">
        <w:rPr>
          <w:rFonts w:asciiTheme="minorHAnsi" w:eastAsia="Times New Roman" w:hAnsiTheme="minorHAnsi" w:cstheme="minorHAnsi"/>
          <w:lang w:val="en-US"/>
        </w:rPr>
        <w:t xml:space="preserve">promised that we would comply with the '10 principles' of the UN Global Compact. In 2021, we </w:t>
      </w:r>
      <w:r w:rsidR="00AC7AA3" w:rsidRPr="00F20B26">
        <w:rPr>
          <w:rFonts w:asciiTheme="minorHAnsi" w:eastAsia="Times New Roman" w:hAnsiTheme="minorHAnsi" w:cstheme="minorHAnsi"/>
          <w:lang w:val="en-US"/>
        </w:rPr>
        <w:t>have arisen</w:t>
      </w:r>
      <w:r w:rsidRPr="00F20B26">
        <w:rPr>
          <w:rFonts w:asciiTheme="minorHAnsi" w:eastAsia="Times New Roman" w:hAnsiTheme="minorHAnsi" w:cstheme="minorHAnsi"/>
          <w:lang w:val="en-US"/>
        </w:rPr>
        <w:t xml:space="preserve"> from the signatory</w:t>
      </w:r>
      <w:r w:rsidR="00AC7AA3" w:rsidRPr="00F20B26">
        <w:rPr>
          <w:rFonts w:asciiTheme="minorHAnsi" w:eastAsia="Times New Roman" w:hAnsiTheme="minorHAnsi" w:cstheme="minorHAnsi"/>
          <w:lang w:val="en-US"/>
        </w:rPr>
        <w:t xml:space="preserve"> status</w:t>
      </w:r>
      <w:r w:rsidRPr="00F20B26">
        <w:rPr>
          <w:rFonts w:asciiTheme="minorHAnsi" w:eastAsia="Times New Roman" w:hAnsiTheme="minorHAnsi" w:cstheme="minorHAnsi"/>
          <w:lang w:val="en-US"/>
        </w:rPr>
        <w:t xml:space="preserve"> to the status of </w:t>
      </w:r>
      <w:r w:rsidR="00AC7AA3" w:rsidRPr="00F20B26">
        <w:rPr>
          <w:rFonts w:asciiTheme="minorHAnsi" w:eastAsia="Times New Roman" w:hAnsiTheme="minorHAnsi" w:cstheme="minorHAnsi"/>
          <w:lang w:val="en-US"/>
        </w:rPr>
        <w:t xml:space="preserve">a </w:t>
      </w:r>
      <w:r w:rsidRPr="00F20B26">
        <w:rPr>
          <w:rFonts w:asciiTheme="minorHAnsi" w:eastAsia="Times New Roman" w:hAnsiTheme="minorHAnsi" w:cstheme="minorHAnsi"/>
          <w:lang w:val="en-US"/>
        </w:rPr>
        <w:t xml:space="preserve">participant. </w:t>
      </w:r>
      <w:r w:rsidR="00AC7AA3" w:rsidRPr="00F20B26">
        <w:rPr>
          <w:rFonts w:asciiTheme="minorHAnsi" w:eastAsia="Times New Roman" w:hAnsiTheme="minorHAnsi" w:cstheme="minorHAnsi"/>
          <w:lang w:val="en-US"/>
        </w:rPr>
        <w:t>And n</w:t>
      </w:r>
      <w:r w:rsidRPr="00F20B26">
        <w:rPr>
          <w:rFonts w:asciiTheme="minorHAnsi" w:eastAsia="Times New Roman" w:hAnsiTheme="minorHAnsi" w:cstheme="minorHAnsi"/>
          <w:lang w:val="en-US"/>
        </w:rPr>
        <w:t xml:space="preserve">ow, we are happy to include our Aydem </w:t>
      </w:r>
      <w:r w:rsidR="00AC7AA3" w:rsidRPr="00F20B26">
        <w:rPr>
          <w:rFonts w:asciiTheme="minorHAnsi" w:eastAsia="Times New Roman" w:hAnsiTheme="minorHAnsi" w:cstheme="minorHAnsi"/>
          <w:lang w:val="en-US"/>
        </w:rPr>
        <w:t xml:space="preserve">Perakende </w:t>
      </w:r>
      <w:r w:rsidRPr="00F20B26">
        <w:rPr>
          <w:rFonts w:asciiTheme="minorHAnsi" w:eastAsia="Times New Roman" w:hAnsiTheme="minorHAnsi" w:cstheme="minorHAnsi"/>
          <w:lang w:val="en-US"/>
        </w:rPr>
        <w:t xml:space="preserve">and Gediz </w:t>
      </w:r>
      <w:r w:rsidR="00AC7AA3" w:rsidRPr="00F20B26">
        <w:rPr>
          <w:rFonts w:asciiTheme="minorHAnsi" w:eastAsia="Times New Roman" w:hAnsiTheme="minorHAnsi" w:cstheme="minorHAnsi"/>
          <w:lang w:val="en-US"/>
        </w:rPr>
        <w:t xml:space="preserve">Perakende </w:t>
      </w:r>
      <w:r w:rsidRPr="00F20B26">
        <w:rPr>
          <w:rFonts w:asciiTheme="minorHAnsi" w:eastAsia="Times New Roman" w:hAnsiTheme="minorHAnsi" w:cstheme="minorHAnsi"/>
          <w:lang w:val="en-US"/>
        </w:rPr>
        <w:t>companies in this strong commitment.”</w:t>
      </w:r>
    </w:p>
    <w:p w:rsidR="00E43957" w:rsidRPr="00F20B26" w:rsidRDefault="00E43957" w:rsidP="00E43957">
      <w:pPr>
        <w:spacing w:line="240" w:lineRule="auto"/>
        <w:jc w:val="both"/>
        <w:rPr>
          <w:rFonts w:asciiTheme="minorHAnsi" w:eastAsia="Times New Roman" w:hAnsiTheme="minorHAnsi" w:cstheme="minorHAnsi"/>
          <w:lang w:val="en-US"/>
        </w:rPr>
      </w:pPr>
    </w:p>
    <w:p w:rsidR="00E43957" w:rsidRPr="00F20B26" w:rsidRDefault="00AC7AA3" w:rsidP="00E43957">
      <w:pPr>
        <w:pStyle w:val="NoSpacing"/>
        <w:jc w:val="both"/>
        <w:rPr>
          <w:rFonts w:asciiTheme="minorHAnsi" w:hAnsiTheme="minorHAnsi" w:cstheme="minorHAnsi"/>
          <w:b/>
          <w:bCs/>
          <w:i/>
          <w:iCs/>
          <w:sz w:val="18"/>
          <w:szCs w:val="18"/>
          <w:u w:val="single"/>
          <w:lang w:val="en-US"/>
        </w:rPr>
      </w:pPr>
      <w:bookmarkStart w:id="1" w:name="OLE_LINK1"/>
      <w:bookmarkStart w:id="2" w:name="OLE_LINK2"/>
      <w:r w:rsidRPr="00F20B26">
        <w:rPr>
          <w:rFonts w:asciiTheme="minorHAnsi" w:hAnsiTheme="minorHAnsi" w:cstheme="minorHAnsi"/>
          <w:b/>
          <w:bCs/>
          <w:i/>
          <w:iCs/>
          <w:sz w:val="18"/>
          <w:szCs w:val="18"/>
          <w:u w:val="single"/>
          <w:lang w:val="en-US"/>
        </w:rPr>
        <w:t>About the UN Global Compact</w:t>
      </w:r>
    </w:p>
    <w:p w:rsidR="00E43957" w:rsidRPr="00F20B26" w:rsidRDefault="0046194F" w:rsidP="00E43957">
      <w:pPr>
        <w:pStyle w:val="NormalWeb"/>
        <w:spacing w:before="0" w:beforeAutospacing="0" w:after="160" w:afterAutospacing="0"/>
        <w:jc w:val="both"/>
        <w:rPr>
          <w:i/>
          <w:sz w:val="18"/>
          <w:szCs w:val="18"/>
          <w:lang w:val="en-US"/>
        </w:rPr>
      </w:pPr>
      <w:r w:rsidRPr="00F20B26">
        <w:rPr>
          <w:rFonts w:ascii="Calibri" w:hAnsi="Calibri" w:cs="Calibri"/>
          <w:b/>
          <w:bCs/>
          <w:i/>
          <w:color w:val="000000"/>
          <w:sz w:val="18"/>
          <w:szCs w:val="18"/>
          <w:lang w:val="en-US"/>
        </w:rPr>
        <w:t>The UN Global Compact</w:t>
      </w:r>
      <w:r w:rsidRPr="00F20B26">
        <w:rPr>
          <w:rFonts w:ascii="Calibri" w:hAnsi="Calibri" w:cs="Calibri"/>
          <w:bCs/>
          <w:i/>
          <w:color w:val="000000"/>
          <w:sz w:val="18"/>
          <w:szCs w:val="18"/>
          <w:lang w:val="en-US"/>
        </w:rPr>
        <w:t xml:space="preserve"> is the world's largest sustainability initiative, founded in the year of 1999 by then-UN Secretary-General </w:t>
      </w:r>
      <w:r w:rsidRPr="00F20B26">
        <w:rPr>
          <w:rFonts w:ascii="Calibri" w:hAnsi="Calibri" w:cs="Calibri"/>
          <w:b/>
          <w:bCs/>
          <w:i/>
          <w:color w:val="000000"/>
          <w:sz w:val="18"/>
          <w:szCs w:val="18"/>
          <w:lang w:val="en-US"/>
        </w:rPr>
        <w:t>Kofi Annan.</w:t>
      </w:r>
      <w:r w:rsidRPr="00F20B26">
        <w:rPr>
          <w:rFonts w:ascii="Calibri" w:hAnsi="Calibri" w:cs="Calibri"/>
          <w:bCs/>
          <w:i/>
          <w:color w:val="000000"/>
          <w:sz w:val="18"/>
          <w:szCs w:val="18"/>
          <w:lang w:val="en-US"/>
        </w:rPr>
        <w:t xml:space="preserve"> The member institutions of the UN Global Compact undertake with the signature of their highest-level representatives (CEO and/or Chairman of the Board) that they will conduct business in accordance with the ten universal principles in the fields of human rights, labor standards, environment and anti-corruption and that they will report this every </w:t>
      </w:r>
      <w:r w:rsidRPr="00F20B26">
        <w:rPr>
          <w:rFonts w:ascii="Calibri" w:hAnsi="Calibri" w:cs="Calibri"/>
          <w:bCs/>
          <w:i/>
          <w:color w:val="000000"/>
          <w:sz w:val="18"/>
          <w:szCs w:val="18"/>
          <w:lang w:val="en-US"/>
        </w:rPr>
        <w:lastRenderedPageBreak/>
        <w:t xml:space="preserve">year. </w:t>
      </w:r>
      <w:r w:rsidRPr="00F20B26">
        <w:rPr>
          <w:rFonts w:ascii="Calibri" w:hAnsi="Calibri" w:cs="Calibri"/>
          <w:b/>
          <w:bCs/>
          <w:i/>
          <w:color w:val="000000"/>
          <w:sz w:val="18"/>
          <w:szCs w:val="18"/>
          <w:lang w:val="en-US"/>
        </w:rPr>
        <w:t>Currently, the UN Global Compact is the largest corporate sustainability platform of the world with more than 15,000 member companies and more than 4,000 external members.</w:t>
      </w:r>
      <w:r w:rsidR="00E43957" w:rsidRPr="00F20B26">
        <w:rPr>
          <w:rFonts w:ascii="Calibri" w:hAnsi="Calibri" w:cs="Calibri"/>
          <w:i/>
          <w:color w:val="000000"/>
          <w:sz w:val="18"/>
          <w:szCs w:val="18"/>
          <w:lang w:val="en-US"/>
        </w:rPr>
        <w:t> </w:t>
      </w:r>
    </w:p>
    <w:p w:rsidR="00E43957" w:rsidRPr="00F20B26" w:rsidRDefault="0046194F" w:rsidP="00E43957">
      <w:pPr>
        <w:jc w:val="both"/>
        <w:rPr>
          <w:i/>
          <w:sz w:val="18"/>
          <w:szCs w:val="18"/>
          <w:lang w:val="en-US"/>
        </w:rPr>
      </w:pPr>
      <w:r w:rsidRPr="00F20B26">
        <w:rPr>
          <w:rFonts w:ascii="Calibri" w:hAnsi="Calibri" w:cs="Calibri"/>
          <w:b/>
          <w:bCs/>
          <w:i/>
          <w:color w:val="000000"/>
          <w:sz w:val="18"/>
          <w:szCs w:val="18"/>
          <w:lang w:val="en-US"/>
        </w:rPr>
        <w:t xml:space="preserve">Global Compact Turkey </w:t>
      </w:r>
      <w:r w:rsidRPr="00F20B26">
        <w:rPr>
          <w:rFonts w:ascii="Calibri" w:hAnsi="Calibri" w:cs="Calibri"/>
          <w:bCs/>
          <w:i/>
          <w:color w:val="000000"/>
          <w:sz w:val="18"/>
          <w:szCs w:val="18"/>
          <w:lang w:val="en-US"/>
        </w:rPr>
        <w:t>is one of UN Global Compact's 69 local networks around the world. It localizes and implements the strategies and programs of the UN Global Compact within companies, and supports them in setting of targets and tak</w:t>
      </w:r>
      <w:r w:rsidR="00D74E6C" w:rsidRPr="00F20B26">
        <w:rPr>
          <w:rFonts w:ascii="Calibri" w:hAnsi="Calibri" w:cs="Calibri"/>
          <w:bCs/>
          <w:i/>
          <w:color w:val="000000"/>
          <w:sz w:val="18"/>
          <w:szCs w:val="18"/>
          <w:lang w:val="en-US"/>
        </w:rPr>
        <w:t>ing of</w:t>
      </w:r>
      <w:r w:rsidRPr="00F20B26">
        <w:rPr>
          <w:rFonts w:ascii="Calibri" w:hAnsi="Calibri" w:cs="Calibri"/>
          <w:bCs/>
          <w:i/>
          <w:color w:val="000000"/>
          <w:sz w:val="18"/>
          <w:szCs w:val="18"/>
          <w:lang w:val="en-US"/>
        </w:rPr>
        <w:t xml:space="preserve"> concrete steps to take them</w:t>
      </w:r>
      <w:r w:rsidR="00D74E6C" w:rsidRPr="00F20B26">
        <w:rPr>
          <w:rFonts w:ascii="Calibri" w:hAnsi="Calibri" w:cs="Calibri"/>
          <w:bCs/>
          <w:i/>
          <w:color w:val="000000"/>
          <w:sz w:val="18"/>
          <w:szCs w:val="18"/>
          <w:lang w:val="en-US"/>
        </w:rPr>
        <w:t xml:space="preserve"> further </w:t>
      </w:r>
      <w:r w:rsidRPr="00F20B26">
        <w:rPr>
          <w:rFonts w:ascii="Calibri" w:hAnsi="Calibri" w:cs="Calibri"/>
          <w:bCs/>
          <w:i/>
          <w:color w:val="000000"/>
          <w:sz w:val="18"/>
          <w:szCs w:val="18"/>
          <w:lang w:val="en-US"/>
        </w:rPr>
        <w:t xml:space="preserve">forward. </w:t>
      </w:r>
      <w:r w:rsidR="00D74E6C" w:rsidRPr="00F20B26">
        <w:rPr>
          <w:rFonts w:ascii="Calibri" w:hAnsi="Calibri" w:cs="Calibri"/>
          <w:bCs/>
          <w:i/>
          <w:color w:val="000000"/>
          <w:sz w:val="18"/>
          <w:szCs w:val="18"/>
          <w:lang w:val="en-US"/>
        </w:rPr>
        <w:t>The w</w:t>
      </w:r>
      <w:r w:rsidRPr="00F20B26">
        <w:rPr>
          <w:rFonts w:ascii="Calibri" w:hAnsi="Calibri" w:cs="Calibri"/>
          <w:bCs/>
          <w:i/>
          <w:color w:val="000000"/>
          <w:sz w:val="18"/>
          <w:szCs w:val="18"/>
          <w:lang w:val="en-US"/>
        </w:rPr>
        <w:t>orking areas of Global Compact Turkey</w:t>
      </w:r>
      <w:r w:rsidR="00D74E6C" w:rsidRPr="00F20B26">
        <w:rPr>
          <w:rFonts w:ascii="Calibri" w:hAnsi="Calibri" w:cs="Calibri"/>
          <w:bCs/>
          <w:i/>
          <w:color w:val="000000"/>
          <w:sz w:val="18"/>
          <w:szCs w:val="18"/>
          <w:lang w:val="en-US"/>
        </w:rPr>
        <w:t xml:space="preserve"> are </w:t>
      </w:r>
      <w:r w:rsidR="00D74E6C" w:rsidRPr="00F20B26">
        <w:rPr>
          <w:rFonts w:ascii="Calibri" w:hAnsi="Calibri" w:cs="Calibri"/>
          <w:b/>
          <w:bCs/>
          <w:i/>
          <w:color w:val="000000"/>
          <w:sz w:val="18"/>
          <w:szCs w:val="18"/>
          <w:lang w:val="en-US"/>
        </w:rPr>
        <w:t>diversification</w:t>
      </w:r>
      <w:r w:rsidRPr="00F20B26">
        <w:rPr>
          <w:rFonts w:ascii="Calibri" w:hAnsi="Calibri" w:cs="Calibri"/>
          <w:b/>
          <w:bCs/>
          <w:i/>
          <w:color w:val="000000"/>
          <w:sz w:val="18"/>
          <w:szCs w:val="18"/>
          <w:lang w:val="en-US"/>
        </w:rPr>
        <w:t xml:space="preserve"> and inclusion, environment, sustainable finance, gender equality and innovation</w:t>
      </w:r>
      <w:r w:rsidRPr="00F20B26">
        <w:rPr>
          <w:rFonts w:ascii="Calibri" w:hAnsi="Calibri" w:cs="Calibri"/>
          <w:bCs/>
          <w:i/>
          <w:color w:val="000000"/>
          <w:sz w:val="18"/>
          <w:szCs w:val="18"/>
          <w:lang w:val="en-US"/>
        </w:rPr>
        <w:t xml:space="preserve">. It aims for companies to take concrete steps by setting ambitious and realistic targets in these areas, and </w:t>
      </w:r>
      <w:r w:rsidR="006406DC" w:rsidRPr="00F20B26">
        <w:rPr>
          <w:rFonts w:ascii="Calibri" w:hAnsi="Calibri" w:cs="Calibri"/>
          <w:bCs/>
          <w:i/>
          <w:color w:val="000000"/>
          <w:sz w:val="18"/>
          <w:szCs w:val="18"/>
          <w:lang w:val="en-US"/>
        </w:rPr>
        <w:t>provides</w:t>
      </w:r>
      <w:r w:rsidRPr="00F20B26">
        <w:rPr>
          <w:rFonts w:ascii="Calibri" w:hAnsi="Calibri" w:cs="Calibri"/>
          <w:bCs/>
          <w:i/>
          <w:color w:val="000000"/>
          <w:sz w:val="18"/>
          <w:szCs w:val="18"/>
          <w:lang w:val="en-US"/>
        </w:rPr>
        <w:t xml:space="preserve"> tools, programs, expertise and networks to support them on this path. </w:t>
      </w:r>
      <w:r w:rsidR="006406DC" w:rsidRPr="00F20B26">
        <w:rPr>
          <w:rFonts w:ascii="Calibri" w:hAnsi="Calibri" w:cs="Calibri"/>
          <w:b/>
          <w:bCs/>
          <w:i/>
          <w:color w:val="000000"/>
          <w:sz w:val="18"/>
          <w:szCs w:val="18"/>
          <w:lang w:val="en-US"/>
        </w:rPr>
        <w:t xml:space="preserve">With 251 companies, the </w:t>
      </w:r>
      <w:r w:rsidRPr="00F20B26">
        <w:rPr>
          <w:rFonts w:ascii="Calibri" w:hAnsi="Calibri" w:cs="Calibri"/>
          <w:b/>
          <w:bCs/>
          <w:i/>
          <w:color w:val="000000"/>
          <w:sz w:val="18"/>
          <w:szCs w:val="18"/>
          <w:lang w:val="en-US"/>
        </w:rPr>
        <w:t>Global Compact Turkey is the 8th largest local network in Europe and the 15th in the world.</w:t>
      </w:r>
    </w:p>
    <w:p w:rsidR="00E43957" w:rsidRPr="00F20B26" w:rsidRDefault="00E43957" w:rsidP="00E43957">
      <w:pPr>
        <w:pStyle w:val="NoSpacing"/>
        <w:jc w:val="both"/>
        <w:rPr>
          <w:rFonts w:asciiTheme="minorHAnsi" w:eastAsia="Times New Roman" w:hAnsiTheme="minorHAnsi" w:cstheme="minorHAnsi"/>
          <w:lang w:val="en-US"/>
        </w:rPr>
      </w:pPr>
    </w:p>
    <w:p w:rsidR="00E43957" w:rsidRPr="00F20B26" w:rsidRDefault="006406DC" w:rsidP="00E43957">
      <w:pPr>
        <w:pStyle w:val="NoSpacing"/>
        <w:jc w:val="both"/>
        <w:rPr>
          <w:rFonts w:asciiTheme="minorHAnsi" w:hAnsiTheme="minorHAnsi" w:cstheme="minorHAnsi"/>
          <w:b/>
          <w:bCs/>
          <w:i/>
          <w:iCs/>
          <w:sz w:val="18"/>
          <w:szCs w:val="18"/>
          <w:u w:val="single"/>
          <w:lang w:val="en-US"/>
        </w:rPr>
      </w:pPr>
      <w:r w:rsidRPr="00F20B26">
        <w:rPr>
          <w:rFonts w:asciiTheme="minorHAnsi" w:hAnsiTheme="minorHAnsi" w:cstheme="minorHAnsi"/>
          <w:b/>
          <w:bCs/>
          <w:i/>
          <w:iCs/>
          <w:sz w:val="18"/>
          <w:szCs w:val="18"/>
          <w:u w:val="single"/>
          <w:lang w:val="en-US"/>
        </w:rPr>
        <w:t>About Aydem Energy</w:t>
      </w:r>
    </w:p>
    <w:p w:rsidR="00E43957" w:rsidRPr="00F20B26" w:rsidRDefault="006406DC" w:rsidP="00E43957">
      <w:pPr>
        <w:pStyle w:val="NoSpacing"/>
        <w:jc w:val="both"/>
        <w:rPr>
          <w:rFonts w:asciiTheme="minorHAnsi" w:hAnsiTheme="minorHAnsi" w:cstheme="minorHAnsi"/>
          <w:i/>
          <w:iCs/>
          <w:sz w:val="18"/>
          <w:szCs w:val="18"/>
          <w:lang w:val="en-US"/>
        </w:rPr>
      </w:pPr>
      <w:r w:rsidRPr="00F20B26">
        <w:rPr>
          <w:rStyle w:val="Emphasis"/>
          <w:rFonts w:ascii="Calibri" w:hAnsi="Calibri" w:cs="Calibri"/>
          <w:color w:val="333333"/>
          <w:sz w:val="18"/>
          <w:szCs w:val="18"/>
          <w:lang w:val="en-US"/>
        </w:rPr>
        <w:t>Aydem Energy, the first and the pioneering integrated energy company of Turkey, operates in the fields of electricity generation, distribution and retail. Aydem Energy, which has put its signature under the pioneering works in its sector such as accomplishing of the first private hydroelectric power plant of Turkey, producing of the first domestic solar cell and possessing of the first private electricity distribution and retail licenses; presently, with its 27 power plants spread throughout Turkey and with its 1.965 MW installed power generates an electrical energy of 10.044 GW per annum. The renewable energy generation company of Aydem Energy, which focuses on renewable energy, is the largest company in Turkey, whose portfolio consists of 100% renewable resources. Besides the electricity generation activities, with its electricity retail companies, it provides service to 5 million customers in 2 regions and 5 cities, namely Aydın, Denizli, Muğla, İzmir and Manisa. It also provides electricity distribution services in the same provinces with its electricity distribution companies. In 2021, with the projects it has implemented in the field of employee branding, Aydem Energy, which has been included in the "Turkey's Best Employers List" with its 8 group companies, by the Great Place to Work®️ Institute, which provides services on a global scale in the field of workplace culture and employee satisfaction, this year as well, managed to achieve the Great Place to Work® Certificate as a “Great Workplace” with its 13 group companies.</w:t>
      </w:r>
    </w:p>
    <w:p w:rsidR="00E43957" w:rsidRPr="00F20B26" w:rsidRDefault="00E43957" w:rsidP="00E43957">
      <w:pPr>
        <w:pStyle w:val="NoSpacing"/>
        <w:jc w:val="both"/>
        <w:rPr>
          <w:rFonts w:asciiTheme="minorHAnsi" w:hAnsiTheme="minorHAnsi" w:cstheme="minorHAnsi"/>
          <w:i/>
          <w:iCs/>
          <w:sz w:val="18"/>
          <w:szCs w:val="18"/>
          <w:lang w:val="en-US"/>
        </w:rPr>
      </w:pPr>
    </w:p>
    <w:p w:rsidR="00E43957" w:rsidRPr="00F20B26" w:rsidRDefault="00E43957" w:rsidP="00E43957">
      <w:pPr>
        <w:pStyle w:val="NoSpacing"/>
        <w:jc w:val="both"/>
        <w:rPr>
          <w:rFonts w:asciiTheme="minorHAnsi" w:hAnsiTheme="minorHAnsi" w:cstheme="minorHAnsi"/>
          <w:i/>
          <w:iCs/>
          <w:sz w:val="18"/>
          <w:szCs w:val="18"/>
          <w:lang w:val="en-US"/>
        </w:rPr>
      </w:pPr>
    </w:p>
    <w:bookmarkEnd w:id="1"/>
    <w:bookmarkEnd w:id="2"/>
    <w:p w:rsidR="00E43957" w:rsidRPr="00F20B26" w:rsidRDefault="00E43957" w:rsidP="00E43957">
      <w:pPr>
        <w:rPr>
          <w:rFonts w:asciiTheme="minorHAnsi" w:hAnsiTheme="minorHAnsi" w:cstheme="minorHAnsi"/>
          <w:lang w:val="en-US"/>
        </w:rPr>
      </w:pPr>
    </w:p>
    <w:p w:rsidR="003434B6" w:rsidRPr="00F20B26" w:rsidRDefault="003434B6" w:rsidP="00E43957">
      <w:pPr>
        <w:spacing w:line="360" w:lineRule="auto"/>
        <w:jc w:val="both"/>
        <w:rPr>
          <w:rFonts w:asciiTheme="minorHAnsi" w:hAnsiTheme="minorHAnsi" w:cstheme="minorHAnsi"/>
          <w:lang w:val="en-US"/>
        </w:rPr>
      </w:pPr>
    </w:p>
    <w:sectPr w:rsidR="003434B6" w:rsidRPr="00F20B26">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24D" w:rsidRDefault="00BA324D">
      <w:pPr>
        <w:spacing w:line="240" w:lineRule="auto"/>
      </w:pPr>
      <w:r>
        <w:separator/>
      </w:r>
    </w:p>
  </w:endnote>
  <w:endnote w:type="continuationSeparator" w:id="0">
    <w:p w:rsidR="00BA324D" w:rsidRDefault="00BA3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2A" w:rsidRDefault="00BA324D">
    <w:pPr>
      <w:pStyle w:val="Footer"/>
      <w:jc w:val="right"/>
    </w:pPr>
  </w:p>
  <w:p w:rsidR="00B63C2A" w:rsidRDefault="00BA3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24D" w:rsidRDefault="00BA324D">
      <w:pPr>
        <w:spacing w:line="240" w:lineRule="auto"/>
      </w:pPr>
      <w:r>
        <w:separator/>
      </w:r>
    </w:p>
  </w:footnote>
  <w:footnote w:type="continuationSeparator" w:id="0">
    <w:p w:rsidR="00BA324D" w:rsidRDefault="00BA32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CC" w:rsidRDefault="00522EF9" w:rsidP="000A345B">
    <w:pPr>
      <w:tabs>
        <w:tab w:val="left" w:pos="818"/>
        <w:tab w:val="right" w:pos="9029"/>
      </w:tabs>
    </w:pPr>
    <w:r>
      <w:rPr>
        <w:rFonts w:asciiTheme="majorHAnsi" w:hAnsiTheme="majorHAnsi" w:cstheme="majorHAnsi"/>
        <w:b/>
        <w:noProof/>
        <w:sz w:val="28"/>
        <w:szCs w:val="28"/>
        <w:lang w:val="tr-TR"/>
      </w:rPr>
      <w:drawing>
        <wp:anchor distT="0" distB="0" distL="114300" distR="114300" simplePos="0" relativeHeight="251659264" behindDoc="0" locked="0" layoutInCell="1" allowOverlap="1" wp14:anchorId="2E70E1FA" wp14:editId="5741D441">
          <wp:simplePos x="0" y="0"/>
          <wp:positionH relativeFrom="margin">
            <wp:posOffset>4851400</wp:posOffset>
          </wp:positionH>
          <wp:positionV relativeFrom="paragraph">
            <wp:posOffset>-101600</wp:posOffset>
          </wp:positionV>
          <wp:extent cx="97536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47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A3777"/>
    <w:multiLevelType w:val="hybridMultilevel"/>
    <w:tmpl w:val="747C2630"/>
    <w:lvl w:ilvl="0" w:tplc="4DC04248">
      <w:start w:val="2021"/>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8D"/>
    <w:rsid w:val="00000B40"/>
    <w:rsid w:val="000524D6"/>
    <w:rsid w:val="0005316B"/>
    <w:rsid w:val="00072880"/>
    <w:rsid w:val="00085042"/>
    <w:rsid w:val="00094B85"/>
    <w:rsid w:val="001044B2"/>
    <w:rsid w:val="00114540"/>
    <w:rsid w:val="00145D1E"/>
    <w:rsid w:val="00170B82"/>
    <w:rsid w:val="001B0AD5"/>
    <w:rsid w:val="001B5665"/>
    <w:rsid w:val="001D6A34"/>
    <w:rsid w:val="001F6681"/>
    <w:rsid w:val="002335E0"/>
    <w:rsid w:val="0023594F"/>
    <w:rsid w:val="002727F9"/>
    <w:rsid w:val="00280D9C"/>
    <w:rsid w:val="002A26F6"/>
    <w:rsid w:val="002B0C59"/>
    <w:rsid w:val="002C22AF"/>
    <w:rsid w:val="002E75EC"/>
    <w:rsid w:val="002F09E0"/>
    <w:rsid w:val="00324481"/>
    <w:rsid w:val="003434B6"/>
    <w:rsid w:val="00354D06"/>
    <w:rsid w:val="00372D21"/>
    <w:rsid w:val="00374E11"/>
    <w:rsid w:val="003820CE"/>
    <w:rsid w:val="00393194"/>
    <w:rsid w:val="003B1D0D"/>
    <w:rsid w:val="003D0C64"/>
    <w:rsid w:val="00421326"/>
    <w:rsid w:val="0046194F"/>
    <w:rsid w:val="00472970"/>
    <w:rsid w:val="00480D5C"/>
    <w:rsid w:val="004921F1"/>
    <w:rsid w:val="004C21DF"/>
    <w:rsid w:val="00507A7A"/>
    <w:rsid w:val="00522EF9"/>
    <w:rsid w:val="00544907"/>
    <w:rsid w:val="005526E9"/>
    <w:rsid w:val="005552EF"/>
    <w:rsid w:val="005A5B59"/>
    <w:rsid w:val="005E1D1B"/>
    <w:rsid w:val="006406DC"/>
    <w:rsid w:val="00654205"/>
    <w:rsid w:val="006958A9"/>
    <w:rsid w:val="006A0281"/>
    <w:rsid w:val="006F5B1A"/>
    <w:rsid w:val="007277D5"/>
    <w:rsid w:val="00733FE8"/>
    <w:rsid w:val="007454EA"/>
    <w:rsid w:val="00785020"/>
    <w:rsid w:val="007A1820"/>
    <w:rsid w:val="007C7EF1"/>
    <w:rsid w:val="007D0264"/>
    <w:rsid w:val="007F275C"/>
    <w:rsid w:val="007F5620"/>
    <w:rsid w:val="007F6766"/>
    <w:rsid w:val="00816651"/>
    <w:rsid w:val="0084172B"/>
    <w:rsid w:val="008441EA"/>
    <w:rsid w:val="008C1AF6"/>
    <w:rsid w:val="008D7F9F"/>
    <w:rsid w:val="009074FF"/>
    <w:rsid w:val="0095348F"/>
    <w:rsid w:val="009718E4"/>
    <w:rsid w:val="00994BBB"/>
    <w:rsid w:val="009A53A3"/>
    <w:rsid w:val="009A7273"/>
    <w:rsid w:val="009B1210"/>
    <w:rsid w:val="009B547C"/>
    <w:rsid w:val="009C2AB3"/>
    <w:rsid w:val="009C7BCC"/>
    <w:rsid w:val="009F3F15"/>
    <w:rsid w:val="00A064DF"/>
    <w:rsid w:val="00A141F7"/>
    <w:rsid w:val="00A21B0F"/>
    <w:rsid w:val="00A45CFD"/>
    <w:rsid w:val="00A81039"/>
    <w:rsid w:val="00A83A5B"/>
    <w:rsid w:val="00A920C5"/>
    <w:rsid w:val="00AA6E03"/>
    <w:rsid w:val="00AB5C22"/>
    <w:rsid w:val="00AB70EF"/>
    <w:rsid w:val="00AC7AA3"/>
    <w:rsid w:val="00AD0842"/>
    <w:rsid w:val="00B15985"/>
    <w:rsid w:val="00B2476A"/>
    <w:rsid w:val="00B92687"/>
    <w:rsid w:val="00BA324D"/>
    <w:rsid w:val="00BB2496"/>
    <w:rsid w:val="00BF027B"/>
    <w:rsid w:val="00BF532A"/>
    <w:rsid w:val="00C03720"/>
    <w:rsid w:val="00C2609C"/>
    <w:rsid w:val="00C3484E"/>
    <w:rsid w:val="00C37F5E"/>
    <w:rsid w:val="00C418E2"/>
    <w:rsid w:val="00C41B87"/>
    <w:rsid w:val="00C828CD"/>
    <w:rsid w:val="00C85F6B"/>
    <w:rsid w:val="00C905CC"/>
    <w:rsid w:val="00C95292"/>
    <w:rsid w:val="00CE1577"/>
    <w:rsid w:val="00CE1727"/>
    <w:rsid w:val="00CE26B2"/>
    <w:rsid w:val="00CF015B"/>
    <w:rsid w:val="00CF05A6"/>
    <w:rsid w:val="00D01BE6"/>
    <w:rsid w:val="00D10371"/>
    <w:rsid w:val="00D154E5"/>
    <w:rsid w:val="00D50824"/>
    <w:rsid w:val="00D74E6C"/>
    <w:rsid w:val="00DB383A"/>
    <w:rsid w:val="00DE56D1"/>
    <w:rsid w:val="00E43957"/>
    <w:rsid w:val="00E77FBA"/>
    <w:rsid w:val="00E95EF7"/>
    <w:rsid w:val="00EB4AFF"/>
    <w:rsid w:val="00EC258D"/>
    <w:rsid w:val="00F163BF"/>
    <w:rsid w:val="00F20B26"/>
    <w:rsid w:val="00F57E9A"/>
    <w:rsid w:val="00F62474"/>
    <w:rsid w:val="00F83063"/>
    <w:rsid w:val="00F9104E"/>
    <w:rsid w:val="00FD44EC"/>
    <w:rsid w:val="00FE7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59E1"/>
  <w15:chartTrackingRefBased/>
  <w15:docId w15:val="{A48A5FFC-FB75-4248-AE93-C849DA66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1B87"/>
    <w:pPr>
      <w:spacing w:after="0" w:line="276" w:lineRule="auto"/>
    </w:pPr>
    <w:rPr>
      <w:rFonts w:ascii="Arial" w:eastAsia="Arial" w:hAnsi="Arial" w:cs="Arial"/>
      <w:lang w:val="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1B87"/>
    <w:pPr>
      <w:tabs>
        <w:tab w:val="center" w:pos="4536"/>
        <w:tab w:val="right" w:pos="9072"/>
      </w:tabs>
      <w:spacing w:line="240" w:lineRule="auto"/>
    </w:pPr>
  </w:style>
  <w:style w:type="character" w:customStyle="1" w:styleId="FooterChar">
    <w:name w:val="Footer Char"/>
    <w:basedOn w:val="DefaultParagraphFont"/>
    <w:link w:val="Footer"/>
    <w:uiPriority w:val="99"/>
    <w:rsid w:val="00C41B87"/>
    <w:rPr>
      <w:rFonts w:ascii="Arial" w:eastAsia="Arial" w:hAnsi="Arial" w:cs="Arial"/>
      <w:lang w:val="tr" w:eastAsia="tr-TR"/>
    </w:rPr>
  </w:style>
  <w:style w:type="paragraph" w:styleId="NoSpacing">
    <w:name w:val="No Spacing"/>
    <w:uiPriority w:val="1"/>
    <w:qFormat/>
    <w:rsid w:val="00C41B87"/>
    <w:pPr>
      <w:spacing w:after="0" w:line="240" w:lineRule="auto"/>
    </w:pPr>
    <w:rPr>
      <w:rFonts w:ascii="Arial" w:eastAsia="Arial" w:hAnsi="Arial" w:cs="Arial"/>
      <w:lang w:val="tr" w:eastAsia="tr-TR"/>
    </w:rPr>
  </w:style>
  <w:style w:type="paragraph" w:styleId="ListParagraph">
    <w:name w:val="List Paragraph"/>
    <w:basedOn w:val="Normal"/>
    <w:uiPriority w:val="34"/>
    <w:qFormat/>
    <w:rsid w:val="002A26F6"/>
    <w:pPr>
      <w:spacing w:line="240" w:lineRule="auto"/>
      <w:ind w:left="720"/>
    </w:pPr>
    <w:rPr>
      <w:rFonts w:ascii="Calibri" w:eastAsiaTheme="minorHAnsi" w:hAnsi="Calibri" w:cs="Calibri"/>
      <w:lang w:val="tr-TR" w:eastAsia="en-US"/>
    </w:rPr>
  </w:style>
  <w:style w:type="paragraph" w:styleId="Header">
    <w:name w:val="header"/>
    <w:basedOn w:val="Normal"/>
    <w:link w:val="HeaderChar"/>
    <w:uiPriority w:val="99"/>
    <w:unhideWhenUsed/>
    <w:rsid w:val="004921F1"/>
    <w:pPr>
      <w:tabs>
        <w:tab w:val="center" w:pos="4536"/>
        <w:tab w:val="right" w:pos="9072"/>
      </w:tabs>
      <w:spacing w:line="240" w:lineRule="auto"/>
    </w:pPr>
  </w:style>
  <w:style w:type="character" w:customStyle="1" w:styleId="HeaderChar">
    <w:name w:val="Header Char"/>
    <w:basedOn w:val="DefaultParagraphFont"/>
    <w:link w:val="Header"/>
    <w:uiPriority w:val="99"/>
    <w:rsid w:val="004921F1"/>
    <w:rPr>
      <w:rFonts w:ascii="Arial" w:eastAsia="Arial" w:hAnsi="Arial" w:cs="Arial"/>
      <w:lang w:val="tr" w:eastAsia="tr-TR"/>
    </w:rPr>
  </w:style>
  <w:style w:type="character" w:styleId="Hyperlink">
    <w:name w:val="Hyperlink"/>
    <w:basedOn w:val="DefaultParagraphFont"/>
    <w:uiPriority w:val="99"/>
    <w:unhideWhenUsed/>
    <w:rsid w:val="00D01BE6"/>
    <w:rPr>
      <w:color w:val="0000FF"/>
      <w:u w:val="single"/>
    </w:rPr>
  </w:style>
  <w:style w:type="character" w:styleId="CommentReference">
    <w:name w:val="annotation reference"/>
    <w:basedOn w:val="DefaultParagraphFont"/>
    <w:uiPriority w:val="99"/>
    <w:semiHidden/>
    <w:unhideWhenUsed/>
    <w:rsid w:val="009B547C"/>
    <w:rPr>
      <w:sz w:val="16"/>
      <w:szCs w:val="16"/>
    </w:rPr>
  </w:style>
  <w:style w:type="paragraph" w:styleId="CommentText">
    <w:name w:val="annotation text"/>
    <w:basedOn w:val="Normal"/>
    <w:link w:val="CommentTextChar"/>
    <w:uiPriority w:val="99"/>
    <w:semiHidden/>
    <w:unhideWhenUsed/>
    <w:rsid w:val="009B547C"/>
    <w:pPr>
      <w:spacing w:line="240" w:lineRule="auto"/>
    </w:pPr>
    <w:rPr>
      <w:sz w:val="20"/>
      <w:szCs w:val="20"/>
    </w:rPr>
  </w:style>
  <w:style w:type="character" w:customStyle="1" w:styleId="CommentTextChar">
    <w:name w:val="Comment Text Char"/>
    <w:basedOn w:val="DefaultParagraphFont"/>
    <w:link w:val="CommentText"/>
    <w:uiPriority w:val="99"/>
    <w:semiHidden/>
    <w:rsid w:val="009B547C"/>
    <w:rPr>
      <w:rFonts w:ascii="Arial" w:eastAsia="Arial" w:hAnsi="Arial" w:cs="Arial"/>
      <w:sz w:val="20"/>
      <w:szCs w:val="20"/>
      <w:lang w:val="tr" w:eastAsia="tr-TR"/>
    </w:rPr>
  </w:style>
  <w:style w:type="paragraph" w:styleId="CommentSubject">
    <w:name w:val="annotation subject"/>
    <w:basedOn w:val="CommentText"/>
    <w:next w:val="CommentText"/>
    <w:link w:val="CommentSubjectChar"/>
    <w:uiPriority w:val="99"/>
    <w:semiHidden/>
    <w:unhideWhenUsed/>
    <w:rsid w:val="009B547C"/>
    <w:rPr>
      <w:b/>
      <w:bCs/>
    </w:rPr>
  </w:style>
  <w:style w:type="character" w:customStyle="1" w:styleId="CommentSubjectChar">
    <w:name w:val="Comment Subject Char"/>
    <w:basedOn w:val="CommentTextChar"/>
    <w:link w:val="CommentSubject"/>
    <w:uiPriority w:val="99"/>
    <w:semiHidden/>
    <w:rsid w:val="009B547C"/>
    <w:rPr>
      <w:rFonts w:ascii="Arial" w:eastAsia="Arial" w:hAnsi="Arial" w:cs="Arial"/>
      <w:b/>
      <w:bCs/>
      <w:sz w:val="20"/>
      <w:szCs w:val="20"/>
      <w:lang w:val="tr" w:eastAsia="tr-TR"/>
    </w:rPr>
  </w:style>
  <w:style w:type="paragraph" w:styleId="BalloonText">
    <w:name w:val="Balloon Text"/>
    <w:basedOn w:val="Normal"/>
    <w:link w:val="BalloonTextChar"/>
    <w:uiPriority w:val="99"/>
    <w:semiHidden/>
    <w:unhideWhenUsed/>
    <w:rsid w:val="009B54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47C"/>
    <w:rPr>
      <w:rFonts w:ascii="Segoe UI" w:eastAsia="Arial" w:hAnsi="Segoe UI" w:cs="Segoe UI"/>
      <w:sz w:val="18"/>
      <w:szCs w:val="18"/>
      <w:lang w:val="tr" w:eastAsia="tr-TR"/>
    </w:rPr>
  </w:style>
  <w:style w:type="paragraph" w:styleId="NormalWeb">
    <w:name w:val="Normal (Web)"/>
    <w:basedOn w:val="Normal"/>
    <w:uiPriority w:val="99"/>
    <w:semiHidden/>
    <w:unhideWhenUsed/>
    <w:rsid w:val="00E43957"/>
    <w:pPr>
      <w:spacing w:before="100" w:beforeAutospacing="1" w:after="100" w:afterAutospacing="1" w:line="240" w:lineRule="auto"/>
    </w:pPr>
    <w:rPr>
      <w:rFonts w:ascii="Times New Roman" w:eastAsiaTheme="minorHAnsi" w:hAnsi="Times New Roman" w:cs="Times New Roman"/>
      <w:sz w:val="24"/>
      <w:szCs w:val="24"/>
      <w:lang w:val="tr-TR"/>
    </w:rPr>
  </w:style>
  <w:style w:type="character" w:styleId="Emphasis">
    <w:name w:val="Emphasis"/>
    <w:basedOn w:val="DefaultParagraphFont"/>
    <w:uiPriority w:val="20"/>
    <w:qFormat/>
    <w:rsid w:val="006406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7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4796</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Yucesan</dc:creator>
  <cp:keywords/>
  <dc:description/>
  <cp:lastModifiedBy>Burçak DEMİREL</cp:lastModifiedBy>
  <cp:revision>2</cp:revision>
  <dcterms:created xsi:type="dcterms:W3CDTF">2022-01-13T07:32:00Z</dcterms:created>
  <dcterms:modified xsi:type="dcterms:W3CDTF">2022-01-13T07:32:00Z</dcterms:modified>
</cp:coreProperties>
</file>