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1F1" w:rsidRPr="00170B82" w:rsidRDefault="004921F1" w:rsidP="00C41B87">
      <w:pPr>
        <w:spacing w:line="360" w:lineRule="auto"/>
        <w:jc w:val="both"/>
        <w:rPr>
          <w:rFonts w:asciiTheme="minorHAnsi" w:hAnsiTheme="minorHAnsi" w:cstheme="minorHAnsi"/>
          <w:b/>
          <w:u w:val="single"/>
        </w:rPr>
      </w:pPr>
    </w:p>
    <w:p w:rsidR="004921F1" w:rsidRPr="00170B82" w:rsidRDefault="004921F1" w:rsidP="00C41B87">
      <w:pPr>
        <w:spacing w:line="360" w:lineRule="auto"/>
        <w:jc w:val="both"/>
        <w:rPr>
          <w:rFonts w:asciiTheme="minorHAnsi" w:hAnsiTheme="minorHAnsi" w:cstheme="minorHAnsi"/>
          <w:b/>
          <w:u w:val="single"/>
        </w:rPr>
      </w:pPr>
    </w:p>
    <w:p w:rsidR="00C41B87" w:rsidRPr="008107BD" w:rsidRDefault="00E33B57" w:rsidP="00C41B87">
      <w:pPr>
        <w:spacing w:line="360" w:lineRule="auto"/>
        <w:jc w:val="both"/>
        <w:rPr>
          <w:rFonts w:asciiTheme="minorHAnsi" w:hAnsiTheme="minorHAnsi" w:cstheme="minorHAnsi"/>
          <w:b/>
          <w:u w:val="single"/>
          <w:lang w:val="en-US"/>
        </w:rPr>
      </w:pPr>
      <w:r w:rsidRPr="008107BD">
        <w:rPr>
          <w:rFonts w:asciiTheme="minorHAnsi" w:hAnsiTheme="minorHAnsi" w:cstheme="minorHAnsi"/>
          <w:b/>
          <w:u w:val="single"/>
          <w:lang w:val="en-US"/>
        </w:rPr>
        <w:t>Press Release</w:t>
      </w:r>
      <w:r w:rsidR="00C41B87" w:rsidRPr="008107BD">
        <w:rPr>
          <w:rFonts w:asciiTheme="minorHAnsi" w:hAnsiTheme="minorHAnsi" w:cstheme="minorHAnsi"/>
          <w:b/>
          <w:u w:val="single"/>
          <w:lang w:val="en-US"/>
        </w:rPr>
        <w:t xml:space="preserve">                                                                                                     </w:t>
      </w:r>
      <w:r w:rsidRPr="008107BD">
        <w:rPr>
          <w:rFonts w:asciiTheme="minorHAnsi" w:hAnsiTheme="minorHAnsi" w:cstheme="minorHAnsi"/>
          <w:b/>
          <w:u w:val="single"/>
          <w:lang w:val="en-US"/>
        </w:rPr>
        <w:t xml:space="preserve">                   December 30,</w:t>
      </w:r>
      <w:r w:rsidR="00C41B87" w:rsidRPr="008107BD">
        <w:rPr>
          <w:rFonts w:asciiTheme="minorHAnsi" w:hAnsiTheme="minorHAnsi" w:cstheme="minorHAnsi"/>
          <w:b/>
          <w:u w:val="single"/>
          <w:lang w:val="en-US"/>
        </w:rPr>
        <w:t xml:space="preserve"> 2021</w:t>
      </w:r>
    </w:p>
    <w:p w:rsidR="00C37F5E" w:rsidRPr="008107BD" w:rsidRDefault="00C37F5E" w:rsidP="00C41B87">
      <w:pPr>
        <w:pStyle w:val="NoSpacing"/>
        <w:jc w:val="center"/>
        <w:rPr>
          <w:rFonts w:asciiTheme="minorHAnsi" w:hAnsiTheme="minorHAnsi" w:cstheme="minorHAnsi"/>
          <w:b/>
          <w:sz w:val="28"/>
          <w:szCs w:val="28"/>
          <w:lang w:val="en-US"/>
        </w:rPr>
      </w:pPr>
    </w:p>
    <w:p w:rsidR="00C41B87" w:rsidRPr="008107BD" w:rsidRDefault="00E33B57" w:rsidP="00C41B87">
      <w:pPr>
        <w:pStyle w:val="NoSpacing"/>
        <w:jc w:val="center"/>
        <w:rPr>
          <w:rFonts w:asciiTheme="minorHAnsi" w:hAnsiTheme="minorHAnsi" w:cstheme="minorHAnsi"/>
          <w:b/>
          <w:bCs/>
          <w:sz w:val="44"/>
          <w:szCs w:val="44"/>
          <w:lang w:val="en-US"/>
        </w:rPr>
      </w:pPr>
      <w:r w:rsidRPr="008107BD">
        <w:rPr>
          <w:rFonts w:asciiTheme="minorHAnsi" w:hAnsiTheme="minorHAnsi" w:cstheme="minorHAnsi"/>
          <w:b/>
          <w:bCs/>
          <w:sz w:val="44"/>
          <w:szCs w:val="44"/>
          <w:lang w:val="en-US"/>
        </w:rPr>
        <w:t>Aydem Energy received the Great Place to Work® Certificate with its 13 group companies.</w:t>
      </w:r>
    </w:p>
    <w:p w:rsidR="00C41B87" w:rsidRPr="008107BD" w:rsidRDefault="00C41B87" w:rsidP="00C41B87">
      <w:pPr>
        <w:pStyle w:val="NoSpacing"/>
        <w:jc w:val="center"/>
        <w:rPr>
          <w:rFonts w:asciiTheme="minorHAnsi" w:hAnsiTheme="minorHAnsi" w:cstheme="minorHAnsi"/>
          <w:b/>
          <w:bCs/>
          <w:sz w:val="32"/>
          <w:szCs w:val="32"/>
          <w:lang w:val="en-US"/>
        </w:rPr>
      </w:pPr>
    </w:p>
    <w:p w:rsidR="00C41B87" w:rsidRPr="008107BD" w:rsidRDefault="00E33B57" w:rsidP="00472970">
      <w:pPr>
        <w:pStyle w:val="NoSpacing"/>
        <w:jc w:val="both"/>
        <w:rPr>
          <w:rFonts w:asciiTheme="minorHAnsi" w:hAnsiTheme="minorHAnsi" w:cstheme="minorHAnsi"/>
          <w:b/>
          <w:bCs/>
          <w:sz w:val="24"/>
          <w:szCs w:val="24"/>
          <w:lang w:val="en-US"/>
        </w:rPr>
      </w:pPr>
      <w:r w:rsidRPr="008107BD">
        <w:rPr>
          <w:rFonts w:asciiTheme="minorHAnsi" w:hAnsiTheme="minorHAnsi" w:cstheme="minorHAnsi"/>
          <w:b/>
          <w:bCs/>
          <w:sz w:val="24"/>
          <w:szCs w:val="24"/>
          <w:lang w:val="en-US"/>
        </w:rPr>
        <w:t xml:space="preserve">Turkey's leading integrated energy company, Aydem Energy, carried the success it has achieved in Great Place to Work® last year to 2022. Aydem Energy, which has received the Great Place to Work® Certificate with </w:t>
      </w:r>
      <w:r w:rsidR="008473D4" w:rsidRPr="008107BD">
        <w:rPr>
          <w:rFonts w:asciiTheme="minorHAnsi" w:hAnsiTheme="minorHAnsi" w:cstheme="minorHAnsi"/>
          <w:b/>
          <w:bCs/>
          <w:sz w:val="24"/>
          <w:szCs w:val="24"/>
          <w:lang w:val="en-US"/>
        </w:rPr>
        <w:t xml:space="preserve">its </w:t>
      </w:r>
      <w:r w:rsidRPr="008107BD">
        <w:rPr>
          <w:rFonts w:asciiTheme="minorHAnsi" w:hAnsiTheme="minorHAnsi" w:cstheme="minorHAnsi"/>
          <w:b/>
          <w:bCs/>
          <w:sz w:val="24"/>
          <w:szCs w:val="24"/>
          <w:lang w:val="en-US"/>
        </w:rPr>
        <w:t xml:space="preserve">11 group companies the previous year and has been entitled to enter the "Turkey's Best Employer" list with </w:t>
      </w:r>
      <w:r w:rsidR="008473D4" w:rsidRPr="008107BD">
        <w:rPr>
          <w:rFonts w:asciiTheme="minorHAnsi" w:hAnsiTheme="minorHAnsi" w:cstheme="minorHAnsi"/>
          <w:b/>
          <w:bCs/>
          <w:sz w:val="24"/>
          <w:szCs w:val="24"/>
          <w:lang w:val="en-US"/>
        </w:rPr>
        <w:t xml:space="preserve">its </w:t>
      </w:r>
      <w:r w:rsidRPr="008107BD">
        <w:rPr>
          <w:rFonts w:asciiTheme="minorHAnsi" w:hAnsiTheme="minorHAnsi" w:cstheme="minorHAnsi"/>
          <w:b/>
          <w:bCs/>
          <w:sz w:val="24"/>
          <w:szCs w:val="24"/>
          <w:lang w:val="en-US"/>
        </w:rPr>
        <w:t xml:space="preserve">8 group companies, </w:t>
      </w:r>
      <w:r w:rsidR="008473D4" w:rsidRPr="008107BD">
        <w:rPr>
          <w:rFonts w:asciiTheme="minorHAnsi" w:hAnsiTheme="minorHAnsi" w:cstheme="minorHAnsi"/>
          <w:b/>
          <w:bCs/>
          <w:sz w:val="24"/>
          <w:szCs w:val="24"/>
          <w:lang w:val="en-US"/>
        </w:rPr>
        <w:t>has now blazed another trail in Turkey, by obtaining this prestigious certificate with its 13 group companies.</w:t>
      </w:r>
    </w:p>
    <w:p w:rsidR="00C41B87" w:rsidRPr="008107BD" w:rsidRDefault="00C41B87" w:rsidP="00C41B87">
      <w:pPr>
        <w:pStyle w:val="NoSpacing"/>
        <w:jc w:val="both"/>
        <w:rPr>
          <w:rFonts w:asciiTheme="minorHAnsi" w:hAnsiTheme="minorHAnsi" w:cstheme="minorHAnsi"/>
          <w:b/>
          <w:bCs/>
          <w:lang w:val="en-US"/>
        </w:rPr>
      </w:pPr>
    </w:p>
    <w:p w:rsidR="00C41B87" w:rsidRPr="008107BD" w:rsidRDefault="008C790D" w:rsidP="00B15985">
      <w:pPr>
        <w:pStyle w:val="NoSpacing"/>
        <w:spacing w:line="276" w:lineRule="auto"/>
        <w:jc w:val="both"/>
        <w:rPr>
          <w:rFonts w:asciiTheme="minorHAnsi" w:hAnsiTheme="minorHAnsi" w:cstheme="minorHAnsi"/>
          <w:lang w:val="en-US"/>
        </w:rPr>
      </w:pPr>
      <w:bookmarkStart w:id="0" w:name="OLE_LINK6"/>
      <w:bookmarkStart w:id="1" w:name="OLE_LINK7"/>
      <w:r w:rsidRPr="008107BD">
        <w:rPr>
          <w:rFonts w:asciiTheme="minorHAnsi" w:hAnsiTheme="minorHAnsi" w:cstheme="minorHAnsi"/>
          <w:lang w:val="en-US"/>
        </w:rPr>
        <w:t xml:space="preserve">Aydem Energy, which has been operating in the fields of electricity generation, distribution and retailing for more than 40 years, continues to break new grounds with the projects it has implemented in the field of employee branding. Aydem Energy, participating in the program </w:t>
      </w:r>
      <w:r w:rsidR="00FA079D">
        <w:rPr>
          <w:rFonts w:asciiTheme="minorHAnsi" w:hAnsiTheme="minorHAnsi" w:cstheme="minorHAnsi"/>
          <w:lang w:val="en-US"/>
        </w:rPr>
        <w:t xml:space="preserve">conducted </w:t>
      </w:r>
      <w:r w:rsidRPr="008107BD">
        <w:rPr>
          <w:rFonts w:asciiTheme="minorHAnsi" w:hAnsiTheme="minorHAnsi" w:cstheme="minorHAnsi"/>
          <w:lang w:val="en-US"/>
        </w:rPr>
        <w:t>by the Great Place to Work® Institute, which provides service</w:t>
      </w:r>
      <w:r w:rsidR="00FA079D">
        <w:rPr>
          <w:rFonts w:asciiTheme="minorHAnsi" w:hAnsiTheme="minorHAnsi" w:cstheme="minorHAnsi"/>
          <w:lang w:val="en-US"/>
        </w:rPr>
        <w:t>s</w:t>
      </w:r>
      <w:r w:rsidRPr="008107BD">
        <w:rPr>
          <w:rFonts w:asciiTheme="minorHAnsi" w:hAnsiTheme="minorHAnsi" w:cstheme="minorHAnsi"/>
          <w:lang w:val="en-US"/>
        </w:rPr>
        <w:t xml:space="preserve"> on workplace culture and employee satisfaction</w:t>
      </w:r>
      <w:r w:rsidR="00FA079D">
        <w:rPr>
          <w:rFonts w:asciiTheme="minorHAnsi" w:hAnsiTheme="minorHAnsi" w:cstheme="minorHAnsi"/>
          <w:lang w:val="en-US"/>
        </w:rPr>
        <w:t xml:space="preserve"> on a </w:t>
      </w:r>
      <w:r w:rsidR="00FA079D" w:rsidRPr="008107BD">
        <w:rPr>
          <w:rFonts w:asciiTheme="minorHAnsi" w:hAnsiTheme="minorHAnsi" w:cstheme="minorHAnsi"/>
          <w:lang w:val="en-US"/>
        </w:rPr>
        <w:t>global</w:t>
      </w:r>
      <w:r w:rsidR="00FA079D">
        <w:rPr>
          <w:rFonts w:asciiTheme="minorHAnsi" w:hAnsiTheme="minorHAnsi" w:cstheme="minorHAnsi"/>
          <w:lang w:val="en-US"/>
        </w:rPr>
        <w:t xml:space="preserve"> scale</w:t>
      </w:r>
      <w:r w:rsidRPr="008107BD">
        <w:rPr>
          <w:rFonts w:asciiTheme="minorHAnsi" w:hAnsiTheme="minorHAnsi" w:cstheme="minorHAnsi"/>
          <w:lang w:val="en-US"/>
        </w:rPr>
        <w:t xml:space="preserve">, became the first company in Turkey to receive the Great Place to Work® “Great Workplace” Certificate with </w:t>
      </w:r>
      <w:r w:rsidR="004A43ED" w:rsidRPr="008107BD">
        <w:rPr>
          <w:rFonts w:asciiTheme="minorHAnsi" w:hAnsiTheme="minorHAnsi" w:cstheme="minorHAnsi"/>
          <w:lang w:val="en-US"/>
        </w:rPr>
        <w:t xml:space="preserve">its </w:t>
      </w:r>
      <w:r w:rsidRPr="008107BD">
        <w:rPr>
          <w:rFonts w:asciiTheme="minorHAnsi" w:hAnsiTheme="minorHAnsi" w:cstheme="minorHAnsi"/>
          <w:lang w:val="en-US"/>
        </w:rPr>
        <w:t xml:space="preserve">11 group affiliates last year. </w:t>
      </w:r>
      <w:r w:rsidR="00FB4811" w:rsidRPr="008107BD">
        <w:rPr>
          <w:rFonts w:asciiTheme="minorHAnsi" w:hAnsiTheme="minorHAnsi" w:cstheme="minorHAnsi"/>
          <w:lang w:val="en-US"/>
        </w:rPr>
        <w:t xml:space="preserve">And this year, </w:t>
      </w:r>
      <w:r w:rsidRPr="008107BD">
        <w:rPr>
          <w:rFonts w:asciiTheme="minorHAnsi" w:hAnsiTheme="minorHAnsi" w:cstheme="minorHAnsi"/>
          <w:lang w:val="en-US"/>
        </w:rPr>
        <w:t>Aydem Energy broke its own record by being entitled to receive the Great Place to Work® Certificate with its 13 group affiliates</w:t>
      </w:r>
      <w:bookmarkEnd w:id="0"/>
      <w:bookmarkEnd w:id="1"/>
      <w:r w:rsidR="00FB4811" w:rsidRPr="008107BD">
        <w:rPr>
          <w:rFonts w:asciiTheme="minorHAnsi" w:hAnsiTheme="minorHAnsi" w:cstheme="minorHAnsi"/>
          <w:lang w:val="en-US"/>
        </w:rPr>
        <w:t>.</w:t>
      </w:r>
    </w:p>
    <w:p w:rsidR="00C41B87" w:rsidRPr="008107BD" w:rsidRDefault="00C41B87" w:rsidP="00B15985">
      <w:pPr>
        <w:pStyle w:val="NoSpacing"/>
        <w:spacing w:line="276" w:lineRule="auto"/>
        <w:jc w:val="both"/>
        <w:rPr>
          <w:rFonts w:asciiTheme="minorHAnsi" w:hAnsiTheme="minorHAnsi" w:cstheme="minorHAnsi"/>
          <w:lang w:val="en-US"/>
        </w:rPr>
      </w:pPr>
    </w:p>
    <w:p w:rsidR="00C41B87" w:rsidRPr="008107BD" w:rsidRDefault="00FB4811" w:rsidP="00B15985">
      <w:pPr>
        <w:pStyle w:val="NoSpacing"/>
        <w:spacing w:line="276" w:lineRule="auto"/>
        <w:jc w:val="both"/>
        <w:rPr>
          <w:rFonts w:asciiTheme="minorHAnsi" w:hAnsiTheme="minorHAnsi" w:cstheme="minorHAnsi"/>
          <w:lang w:val="en-US"/>
        </w:rPr>
      </w:pPr>
      <w:bookmarkStart w:id="2" w:name="OLE_LINK8"/>
      <w:bookmarkStart w:id="3" w:name="OLE_LINK9"/>
      <w:r w:rsidRPr="008107BD">
        <w:rPr>
          <w:rFonts w:asciiTheme="minorHAnsi" w:hAnsiTheme="minorHAnsi" w:cstheme="minorHAnsi"/>
          <w:lang w:val="en-US"/>
        </w:rPr>
        <w:t>Aydem Energy; in line with the evaluation of the employees in its umbrella company, Aydem Holding, and in its distribution and retail companies, Aydem Renewables, GDZ Energy Investments, ÇATES, Elsan, Extranet, Entek İnşaat, Tümaş, Yatağan and Yeni Filo,</w:t>
      </w:r>
      <w:r w:rsidR="007A1820" w:rsidRPr="008107BD">
        <w:rPr>
          <w:rFonts w:asciiTheme="minorHAnsi" w:hAnsiTheme="minorHAnsi" w:cstheme="minorHAnsi"/>
          <w:lang w:val="en-US"/>
        </w:rPr>
        <w:t xml:space="preserve"> </w:t>
      </w:r>
      <w:r w:rsidRPr="008107BD">
        <w:rPr>
          <w:rFonts w:asciiTheme="minorHAnsi" w:hAnsiTheme="minorHAnsi" w:cstheme="minorHAnsi"/>
          <w:lang w:val="en-US"/>
        </w:rPr>
        <w:t>has received a “Great Workplace” certificate.</w:t>
      </w:r>
      <w:r w:rsidR="008107BD" w:rsidRPr="008107BD">
        <w:rPr>
          <w:rFonts w:asciiTheme="minorHAnsi" w:hAnsiTheme="minorHAnsi" w:cstheme="minorHAnsi"/>
          <w:lang w:val="en-US"/>
        </w:rPr>
        <w:t xml:space="preserve"> Having achieved another important success in the field of workplace culture and employee satisfaction, Aydem Energy has become the only group in Turkey to receive the Great Place to Work® Certificate with its 13 companies.</w:t>
      </w:r>
    </w:p>
    <w:bookmarkEnd w:id="2"/>
    <w:bookmarkEnd w:id="3"/>
    <w:p w:rsidR="00D01BE6" w:rsidRPr="008107BD" w:rsidRDefault="00D01BE6" w:rsidP="00C41B87">
      <w:pPr>
        <w:pStyle w:val="NoSpacing"/>
        <w:jc w:val="both"/>
        <w:rPr>
          <w:rFonts w:asciiTheme="minorHAnsi" w:hAnsiTheme="minorHAnsi" w:cstheme="minorHAnsi"/>
          <w:lang w:val="en-US"/>
        </w:rPr>
      </w:pPr>
    </w:p>
    <w:p w:rsidR="00C41B87" w:rsidRPr="008107BD" w:rsidRDefault="000524D6" w:rsidP="00C41B87">
      <w:pPr>
        <w:pStyle w:val="NoSpacing"/>
        <w:jc w:val="both"/>
        <w:rPr>
          <w:rFonts w:asciiTheme="minorHAnsi" w:hAnsiTheme="minorHAnsi" w:cstheme="minorHAnsi"/>
          <w:b/>
          <w:bCs/>
          <w:lang w:val="en-US"/>
        </w:rPr>
      </w:pPr>
      <w:r w:rsidRPr="008107BD">
        <w:rPr>
          <w:rFonts w:asciiTheme="minorHAnsi" w:hAnsiTheme="minorHAnsi" w:cstheme="minorHAnsi"/>
          <w:b/>
          <w:bCs/>
          <w:lang w:val="en-US"/>
        </w:rPr>
        <w:t>“</w:t>
      </w:r>
      <w:r w:rsidR="008107BD" w:rsidRPr="008107BD">
        <w:rPr>
          <w:rFonts w:asciiTheme="minorHAnsi" w:hAnsiTheme="minorHAnsi" w:cstheme="minorHAnsi"/>
          <w:b/>
          <w:bCs/>
          <w:lang w:val="en-US"/>
        </w:rPr>
        <w:t>The work we have carried out throughout the year has been appreciated by our employees.</w:t>
      </w:r>
      <w:r w:rsidRPr="008107BD">
        <w:rPr>
          <w:rFonts w:asciiTheme="minorHAnsi" w:hAnsiTheme="minorHAnsi" w:cstheme="minorHAnsi"/>
          <w:b/>
          <w:bCs/>
          <w:lang w:val="en-US"/>
        </w:rPr>
        <w:t>”</w:t>
      </w:r>
    </w:p>
    <w:p w:rsidR="002335E0" w:rsidRPr="008107BD" w:rsidRDefault="002335E0" w:rsidP="00C41B87">
      <w:pPr>
        <w:pStyle w:val="NoSpacing"/>
        <w:jc w:val="both"/>
        <w:rPr>
          <w:rFonts w:asciiTheme="minorHAnsi" w:hAnsiTheme="minorHAnsi" w:cstheme="minorHAnsi"/>
          <w:b/>
          <w:bCs/>
          <w:lang w:val="en-US"/>
        </w:rPr>
      </w:pPr>
    </w:p>
    <w:p w:rsidR="007A1820" w:rsidRPr="008107BD" w:rsidRDefault="008107BD" w:rsidP="007A1820">
      <w:pPr>
        <w:contextualSpacing/>
        <w:jc w:val="both"/>
        <w:rPr>
          <w:rFonts w:asciiTheme="minorHAnsi" w:hAnsiTheme="minorHAnsi" w:cstheme="minorHAnsi"/>
          <w:lang w:val="en-US"/>
        </w:rPr>
      </w:pPr>
      <w:r w:rsidRPr="008107BD">
        <w:rPr>
          <w:rFonts w:asciiTheme="minorHAnsi" w:hAnsiTheme="minorHAnsi" w:cstheme="minorHAnsi"/>
          <w:lang w:val="en-US"/>
        </w:rPr>
        <w:t>Aydem Energy Human Resources Group Director Fatih İslamoğlu</w:t>
      </w:r>
      <w:r>
        <w:rPr>
          <w:rFonts w:asciiTheme="minorHAnsi" w:hAnsiTheme="minorHAnsi" w:cstheme="minorHAnsi"/>
          <w:lang w:val="en-US"/>
        </w:rPr>
        <w:t>,</w:t>
      </w:r>
      <w:r w:rsidRPr="008107BD">
        <w:rPr>
          <w:rFonts w:asciiTheme="minorHAnsi" w:hAnsiTheme="minorHAnsi" w:cstheme="minorHAnsi"/>
          <w:lang w:val="en-US"/>
        </w:rPr>
        <w:t xml:space="preserve"> </w:t>
      </w:r>
      <w:r>
        <w:rPr>
          <w:rFonts w:asciiTheme="minorHAnsi" w:hAnsiTheme="minorHAnsi" w:cstheme="minorHAnsi"/>
          <w:lang w:val="en-US"/>
        </w:rPr>
        <w:t>indicating</w:t>
      </w:r>
      <w:r w:rsidRPr="008107BD">
        <w:rPr>
          <w:rFonts w:asciiTheme="minorHAnsi" w:hAnsiTheme="minorHAnsi" w:cstheme="minorHAnsi"/>
          <w:lang w:val="en-US"/>
        </w:rPr>
        <w:t xml:space="preserve"> that the employees' evaluation of his company as a "great workplace" environment in terms of fairness, team spirit, reliability, pride and respect is a very proud result of the work carried out; </w:t>
      </w:r>
      <w:r w:rsidR="00DA754C">
        <w:rPr>
          <w:rFonts w:asciiTheme="minorHAnsi" w:hAnsiTheme="minorHAnsi" w:cstheme="minorHAnsi"/>
          <w:lang w:val="en-US"/>
        </w:rPr>
        <w:t xml:space="preserve">has </w:t>
      </w:r>
      <w:r w:rsidRPr="008107BD">
        <w:rPr>
          <w:rFonts w:asciiTheme="minorHAnsi" w:hAnsiTheme="minorHAnsi" w:cstheme="minorHAnsi"/>
          <w:lang w:val="en-US"/>
        </w:rPr>
        <w:t xml:space="preserve">stated that they are very pleased </w:t>
      </w:r>
      <w:r w:rsidR="00DA754C">
        <w:rPr>
          <w:rFonts w:asciiTheme="minorHAnsi" w:hAnsiTheme="minorHAnsi" w:cstheme="minorHAnsi"/>
          <w:lang w:val="en-US"/>
        </w:rPr>
        <w:t xml:space="preserve">and honored </w:t>
      </w:r>
      <w:r w:rsidRPr="008107BD">
        <w:rPr>
          <w:rFonts w:asciiTheme="minorHAnsi" w:hAnsiTheme="minorHAnsi" w:cstheme="minorHAnsi"/>
          <w:lang w:val="en-US"/>
        </w:rPr>
        <w:t xml:space="preserve">to be certified together with 13 group affiliates for the first time and </w:t>
      </w:r>
      <w:r w:rsidR="00DA754C">
        <w:rPr>
          <w:rFonts w:asciiTheme="minorHAnsi" w:hAnsiTheme="minorHAnsi" w:cstheme="minorHAnsi"/>
          <w:lang w:val="en-US"/>
        </w:rPr>
        <w:t xml:space="preserve">at </w:t>
      </w:r>
      <w:r w:rsidRPr="008107BD">
        <w:rPr>
          <w:rFonts w:asciiTheme="minorHAnsi" w:hAnsiTheme="minorHAnsi" w:cstheme="minorHAnsi"/>
          <w:lang w:val="en-US"/>
        </w:rPr>
        <w:t xml:space="preserve">once, by </w:t>
      </w:r>
      <w:r w:rsidR="00DA754C">
        <w:rPr>
          <w:rFonts w:asciiTheme="minorHAnsi" w:hAnsiTheme="minorHAnsi" w:cstheme="minorHAnsi"/>
          <w:lang w:val="en-US"/>
        </w:rPr>
        <w:t>blazing a trail</w:t>
      </w:r>
      <w:r w:rsidRPr="008107BD">
        <w:rPr>
          <w:rFonts w:asciiTheme="minorHAnsi" w:hAnsiTheme="minorHAnsi" w:cstheme="minorHAnsi"/>
          <w:lang w:val="en-US"/>
        </w:rPr>
        <w:t xml:space="preserve"> in Turkey, with the independent evaluation of </w:t>
      </w:r>
      <w:r w:rsidR="00DA754C">
        <w:rPr>
          <w:rFonts w:asciiTheme="minorHAnsi" w:hAnsiTheme="minorHAnsi" w:cstheme="minorHAnsi"/>
          <w:lang w:val="en-US"/>
        </w:rPr>
        <w:t xml:space="preserve">the </w:t>
      </w:r>
      <w:r w:rsidRPr="008107BD">
        <w:rPr>
          <w:rFonts w:asciiTheme="minorHAnsi" w:hAnsiTheme="minorHAnsi" w:cstheme="minorHAnsi"/>
          <w:lang w:val="en-US"/>
        </w:rPr>
        <w:t xml:space="preserve">Great Place to Work® Institute, which supports corporate culture in more than 60 countries in 5 continents, and </w:t>
      </w:r>
      <w:r w:rsidR="00DA754C">
        <w:rPr>
          <w:rFonts w:asciiTheme="minorHAnsi" w:hAnsiTheme="minorHAnsi" w:cstheme="minorHAnsi"/>
          <w:lang w:val="en-US"/>
        </w:rPr>
        <w:t xml:space="preserve">with </w:t>
      </w:r>
      <w:r w:rsidRPr="008107BD">
        <w:rPr>
          <w:rFonts w:asciiTheme="minorHAnsi" w:hAnsiTheme="minorHAnsi" w:cstheme="minorHAnsi"/>
          <w:lang w:val="en-US"/>
        </w:rPr>
        <w:t xml:space="preserve">the opinions of </w:t>
      </w:r>
      <w:r w:rsidR="00DA754C">
        <w:rPr>
          <w:rFonts w:asciiTheme="minorHAnsi" w:hAnsiTheme="minorHAnsi" w:cstheme="minorHAnsi"/>
          <w:lang w:val="en-US"/>
        </w:rPr>
        <w:t>the</w:t>
      </w:r>
      <w:r w:rsidRPr="008107BD">
        <w:rPr>
          <w:rFonts w:asciiTheme="minorHAnsi" w:hAnsiTheme="minorHAnsi" w:cstheme="minorHAnsi"/>
          <w:lang w:val="en-US"/>
        </w:rPr>
        <w:t xml:space="preserve"> employees.</w:t>
      </w:r>
    </w:p>
    <w:p w:rsidR="0084172B" w:rsidRPr="008107BD" w:rsidRDefault="0084172B" w:rsidP="007A1820">
      <w:pPr>
        <w:contextualSpacing/>
        <w:jc w:val="both"/>
        <w:rPr>
          <w:rFonts w:asciiTheme="minorHAnsi" w:eastAsia="Times New Roman" w:hAnsiTheme="minorHAnsi" w:cstheme="minorHAnsi"/>
          <w:lang w:val="en-US"/>
        </w:rPr>
      </w:pPr>
    </w:p>
    <w:p w:rsidR="000524D6" w:rsidRPr="008107BD" w:rsidRDefault="00A2439E" w:rsidP="0023594F">
      <w:pPr>
        <w:contextualSpacing/>
        <w:jc w:val="both"/>
        <w:rPr>
          <w:rFonts w:asciiTheme="minorHAnsi" w:hAnsiTheme="minorHAnsi" w:cstheme="minorHAnsi"/>
          <w:lang w:val="en-US"/>
        </w:rPr>
      </w:pPr>
      <w:r>
        <w:rPr>
          <w:rFonts w:asciiTheme="minorHAnsi" w:hAnsiTheme="minorHAnsi" w:cstheme="minorHAnsi"/>
          <w:lang w:val="en-US"/>
        </w:rPr>
        <w:t xml:space="preserve">İslamoğlu has said </w:t>
      </w:r>
      <w:r w:rsidRPr="00A2439E">
        <w:rPr>
          <w:rFonts w:asciiTheme="minorHAnsi" w:hAnsiTheme="minorHAnsi" w:cstheme="minorHAnsi"/>
          <w:lang w:val="en-US"/>
        </w:rPr>
        <w:t xml:space="preserve">“We </w:t>
      </w:r>
      <w:r>
        <w:rPr>
          <w:rFonts w:asciiTheme="minorHAnsi" w:hAnsiTheme="minorHAnsi" w:cstheme="minorHAnsi"/>
          <w:lang w:val="en-US"/>
        </w:rPr>
        <w:t xml:space="preserve">have </w:t>
      </w:r>
      <w:r w:rsidRPr="00A2439E">
        <w:rPr>
          <w:rFonts w:asciiTheme="minorHAnsi" w:hAnsiTheme="minorHAnsi" w:cstheme="minorHAnsi"/>
          <w:lang w:val="en-US"/>
        </w:rPr>
        <w:t>launched our employer brand “</w:t>
      </w:r>
      <w:r>
        <w:rPr>
          <w:rFonts w:asciiTheme="minorHAnsi" w:hAnsiTheme="minorHAnsi" w:cstheme="minorHAnsi"/>
          <w:lang w:val="en-US"/>
        </w:rPr>
        <w:t>We</w:t>
      </w:r>
      <w:r w:rsidRPr="00A2439E">
        <w:rPr>
          <w:rFonts w:asciiTheme="minorHAnsi" w:hAnsiTheme="minorHAnsi" w:cstheme="minorHAnsi"/>
          <w:lang w:val="en-US"/>
        </w:rPr>
        <w:t xml:space="preserve"> for Energy” in 2021. Our learning and development platform, Aydem Academy, </w:t>
      </w:r>
      <w:r>
        <w:rPr>
          <w:rFonts w:asciiTheme="minorHAnsi" w:hAnsiTheme="minorHAnsi" w:cstheme="minorHAnsi"/>
          <w:lang w:val="en-US"/>
        </w:rPr>
        <w:t>has been</w:t>
      </w:r>
      <w:r w:rsidRPr="00A2439E">
        <w:rPr>
          <w:rFonts w:asciiTheme="minorHAnsi" w:hAnsiTheme="minorHAnsi" w:cstheme="minorHAnsi"/>
          <w:lang w:val="en-US"/>
        </w:rPr>
        <w:t xml:space="preserve"> redesigned and activated in 2021. In the </w:t>
      </w:r>
      <w:r>
        <w:rPr>
          <w:rFonts w:asciiTheme="minorHAnsi" w:hAnsiTheme="minorHAnsi" w:cstheme="minorHAnsi"/>
          <w:lang w:val="en-US"/>
        </w:rPr>
        <w:t>A</w:t>
      </w:r>
      <w:r w:rsidRPr="00A2439E">
        <w:rPr>
          <w:rFonts w:asciiTheme="minorHAnsi" w:hAnsiTheme="minorHAnsi" w:cstheme="minorHAnsi"/>
          <w:lang w:val="en-US"/>
        </w:rPr>
        <w:t xml:space="preserve">cademy, we </w:t>
      </w:r>
      <w:r w:rsidR="00FA079D">
        <w:rPr>
          <w:rFonts w:asciiTheme="minorHAnsi" w:hAnsiTheme="minorHAnsi" w:cstheme="minorHAnsi"/>
          <w:lang w:val="en-US"/>
        </w:rPr>
        <w:t xml:space="preserve">have </w:t>
      </w:r>
      <w:r w:rsidRPr="00A2439E">
        <w:rPr>
          <w:rFonts w:asciiTheme="minorHAnsi" w:hAnsiTheme="minorHAnsi" w:cstheme="minorHAnsi"/>
          <w:lang w:val="en-US"/>
        </w:rPr>
        <w:t xml:space="preserve">run different programs such as leadership development programs, personal development and compulsory trainings, and now we focus on continuous development by training our own internal </w:t>
      </w:r>
      <w:r w:rsidRPr="00A2439E">
        <w:rPr>
          <w:rFonts w:asciiTheme="minorHAnsi" w:hAnsiTheme="minorHAnsi" w:cstheme="minorHAnsi"/>
          <w:lang w:val="en-US"/>
        </w:rPr>
        <w:lastRenderedPageBreak/>
        <w:t xml:space="preserve">trainers. We are working for the transformation of our company with our Equal Life initiative in the field of gender equality. We attach great importance to the inclusion of young talents in our companies. In this context, we </w:t>
      </w:r>
      <w:r w:rsidR="00FA079D">
        <w:rPr>
          <w:rFonts w:asciiTheme="minorHAnsi" w:hAnsiTheme="minorHAnsi" w:cstheme="minorHAnsi"/>
          <w:lang w:val="en-US"/>
        </w:rPr>
        <w:t>have initiated</w:t>
      </w:r>
      <w:r w:rsidRPr="00A2439E">
        <w:rPr>
          <w:rFonts w:asciiTheme="minorHAnsi" w:hAnsiTheme="minorHAnsi" w:cstheme="minorHAnsi"/>
          <w:lang w:val="en-US"/>
        </w:rPr>
        <w:t xml:space="preserve"> our “S-energy Internship” and “</w:t>
      </w:r>
      <w:r w:rsidR="00FA079D">
        <w:rPr>
          <w:rFonts w:asciiTheme="minorHAnsi" w:hAnsiTheme="minorHAnsi" w:cstheme="minorHAnsi"/>
          <w:lang w:val="en-US"/>
        </w:rPr>
        <w:t>Full Energy</w:t>
      </w:r>
      <w:r w:rsidRPr="00A2439E">
        <w:rPr>
          <w:rFonts w:asciiTheme="minorHAnsi" w:hAnsiTheme="minorHAnsi" w:cstheme="minorHAnsi"/>
          <w:lang w:val="en-US"/>
        </w:rPr>
        <w:t xml:space="preserve"> Young Talent” programs with all our companies.</w:t>
      </w:r>
      <w:r w:rsidR="0023594F" w:rsidRPr="008107BD">
        <w:rPr>
          <w:rFonts w:asciiTheme="minorHAnsi" w:hAnsiTheme="minorHAnsi" w:cstheme="minorHAnsi"/>
          <w:lang w:val="en-US"/>
        </w:rPr>
        <w:t xml:space="preserve"> </w:t>
      </w:r>
    </w:p>
    <w:p w:rsidR="000524D6" w:rsidRPr="008107BD" w:rsidRDefault="000524D6" w:rsidP="0023594F">
      <w:pPr>
        <w:contextualSpacing/>
        <w:jc w:val="both"/>
        <w:rPr>
          <w:rFonts w:asciiTheme="minorHAnsi" w:hAnsiTheme="minorHAnsi" w:cstheme="minorHAnsi"/>
          <w:lang w:val="en-US"/>
        </w:rPr>
      </w:pPr>
    </w:p>
    <w:p w:rsidR="0023594F" w:rsidRPr="008107BD" w:rsidRDefault="00FA079D" w:rsidP="0023594F">
      <w:pPr>
        <w:contextualSpacing/>
        <w:jc w:val="both"/>
        <w:rPr>
          <w:rFonts w:asciiTheme="minorHAnsi" w:hAnsiTheme="minorHAnsi" w:cstheme="minorHAnsi"/>
          <w:lang w:val="en-US"/>
        </w:rPr>
      </w:pPr>
      <w:r w:rsidRPr="00FA079D">
        <w:rPr>
          <w:rFonts w:asciiTheme="minorHAnsi" w:hAnsiTheme="minorHAnsi" w:cstheme="minorHAnsi"/>
          <w:lang w:val="en-US"/>
        </w:rPr>
        <w:t xml:space="preserve">Another important development </w:t>
      </w:r>
      <w:r w:rsidR="00EA3AD6">
        <w:rPr>
          <w:rFonts w:asciiTheme="minorHAnsi" w:hAnsiTheme="minorHAnsi" w:cstheme="minorHAnsi"/>
          <w:lang w:val="en-US"/>
        </w:rPr>
        <w:t xml:space="preserve">for </w:t>
      </w:r>
      <w:r w:rsidRPr="00FA079D">
        <w:rPr>
          <w:rFonts w:asciiTheme="minorHAnsi" w:hAnsiTheme="minorHAnsi" w:cstheme="minorHAnsi"/>
          <w:lang w:val="en-US"/>
        </w:rPr>
        <w:t xml:space="preserve">this year was </w:t>
      </w:r>
      <w:r w:rsidR="00EA3AD6">
        <w:rPr>
          <w:rFonts w:asciiTheme="minorHAnsi" w:hAnsiTheme="minorHAnsi" w:cstheme="minorHAnsi"/>
          <w:lang w:val="en-US"/>
        </w:rPr>
        <w:t xml:space="preserve">the </w:t>
      </w:r>
      <w:r w:rsidR="00EA3AD6" w:rsidRPr="00FA079D">
        <w:rPr>
          <w:rFonts w:asciiTheme="minorHAnsi" w:hAnsiTheme="minorHAnsi" w:cstheme="minorHAnsi"/>
          <w:lang w:val="en-US"/>
        </w:rPr>
        <w:t>new working models</w:t>
      </w:r>
      <w:r w:rsidR="00EA3AD6">
        <w:rPr>
          <w:rFonts w:asciiTheme="minorHAnsi" w:hAnsiTheme="minorHAnsi" w:cstheme="minorHAnsi"/>
          <w:lang w:val="en-US"/>
        </w:rPr>
        <w:t xml:space="preserve"> we have accomplished</w:t>
      </w:r>
      <w:r w:rsidRPr="00FA079D">
        <w:rPr>
          <w:rFonts w:asciiTheme="minorHAnsi" w:hAnsiTheme="minorHAnsi" w:cstheme="minorHAnsi"/>
          <w:lang w:val="en-US"/>
        </w:rPr>
        <w:t xml:space="preserve">. In this new system, which we have implemented by prioritizing efficiency, we have </w:t>
      </w:r>
      <w:r w:rsidR="00EA3AD6">
        <w:rPr>
          <w:rFonts w:asciiTheme="minorHAnsi" w:hAnsiTheme="minorHAnsi" w:cstheme="minorHAnsi"/>
          <w:lang w:val="en-US"/>
        </w:rPr>
        <w:t xml:space="preserve">defined </w:t>
      </w:r>
      <w:r w:rsidRPr="00FA079D">
        <w:rPr>
          <w:rFonts w:asciiTheme="minorHAnsi" w:hAnsiTheme="minorHAnsi" w:cstheme="minorHAnsi"/>
          <w:lang w:val="en-US"/>
        </w:rPr>
        <w:t>three working models: from the field/office, from home or hybrid. Thus, we aim to create a more efficient, competitive, digitalized new world order.</w:t>
      </w:r>
      <w:r w:rsidR="007A1820" w:rsidRPr="008107BD">
        <w:rPr>
          <w:rFonts w:asciiTheme="minorHAnsi" w:hAnsiTheme="minorHAnsi" w:cstheme="minorHAnsi"/>
          <w:lang w:val="en-US"/>
        </w:rPr>
        <w:t xml:space="preserve">” </w:t>
      </w:r>
    </w:p>
    <w:p w:rsidR="007D0264" w:rsidRPr="008107BD" w:rsidRDefault="007D0264" w:rsidP="00C41B87">
      <w:pPr>
        <w:pStyle w:val="NoSpacing"/>
        <w:jc w:val="both"/>
        <w:rPr>
          <w:rFonts w:asciiTheme="minorHAnsi" w:hAnsiTheme="minorHAnsi" w:cstheme="minorHAnsi"/>
          <w:b/>
          <w:bCs/>
          <w:lang w:val="en-US"/>
        </w:rPr>
      </w:pPr>
    </w:p>
    <w:p w:rsidR="00DE56D1" w:rsidRPr="008107BD" w:rsidRDefault="00FD44EC" w:rsidP="00507A7A">
      <w:pPr>
        <w:contextualSpacing/>
        <w:jc w:val="both"/>
        <w:rPr>
          <w:rFonts w:asciiTheme="minorHAnsi" w:hAnsiTheme="minorHAnsi" w:cstheme="minorHAnsi"/>
          <w:b/>
          <w:bCs/>
          <w:lang w:val="en-US"/>
        </w:rPr>
      </w:pPr>
      <w:r w:rsidRPr="008107BD">
        <w:rPr>
          <w:rFonts w:asciiTheme="minorHAnsi" w:hAnsiTheme="minorHAnsi" w:cstheme="minorHAnsi"/>
          <w:b/>
          <w:bCs/>
          <w:lang w:val="en-US"/>
        </w:rPr>
        <w:t>“</w:t>
      </w:r>
      <w:r w:rsidR="00EA3AD6" w:rsidRPr="00EA3AD6">
        <w:rPr>
          <w:rFonts w:asciiTheme="minorHAnsi" w:hAnsiTheme="minorHAnsi" w:cstheme="minorHAnsi"/>
          <w:b/>
          <w:bCs/>
          <w:lang w:val="en-US"/>
        </w:rPr>
        <w:t xml:space="preserve">Our activities </w:t>
      </w:r>
      <w:r w:rsidR="00EA3AD6">
        <w:rPr>
          <w:rFonts w:asciiTheme="minorHAnsi" w:hAnsiTheme="minorHAnsi" w:cstheme="minorHAnsi"/>
          <w:b/>
          <w:bCs/>
          <w:lang w:val="en-US"/>
        </w:rPr>
        <w:t>grow and</w:t>
      </w:r>
      <w:r w:rsidR="00EA3AD6" w:rsidRPr="00EA3AD6">
        <w:rPr>
          <w:rFonts w:asciiTheme="minorHAnsi" w:hAnsiTheme="minorHAnsi" w:cstheme="minorHAnsi"/>
          <w:b/>
          <w:bCs/>
          <w:lang w:val="en-US"/>
        </w:rPr>
        <w:t xml:space="preserve"> our investments continue.</w:t>
      </w:r>
      <w:r w:rsidRPr="008107BD">
        <w:rPr>
          <w:rFonts w:asciiTheme="minorHAnsi" w:hAnsiTheme="minorHAnsi" w:cstheme="minorHAnsi"/>
          <w:b/>
          <w:bCs/>
          <w:lang w:val="en-US"/>
        </w:rPr>
        <w:t>”</w:t>
      </w:r>
    </w:p>
    <w:p w:rsidR="00F57E9A" w:rsidRPr="008107BD" w:rsidRDefault="00F57E9A" w:rsidP="00507A7A">
      <w:pPr>
        <w:contextualSpacing/>
        <w:jc w:val="both"/>
        <w:rPr>
          <w:rFonts w:asciiTheme="minorHAnsi" w:hAnsiTheme="minorHAnsi" w:cstheme="minorHAnsi"/>
          <w:b/>
          <w:bCs/>
          <w:lang w:val="en-US"/>
        </w:rPr>
      </w:pPr>
    </w:p>
    <w:p w:rsidR="007A1820" w:rsidRPr="008107BD" w:rsidRDefault="00EA3AD6" w:rsidP="00B15985">
      <w:pPr>
        <w:pStyle w:val="NoSpacing"/>
        <w:spacing w:line="276" w:lineRule="auto"/>
        <w:jc w:val="both"/>
        <w:rPr>
          <w:rFonts w:asciiTheme="minorHAnsi" w:hAnsiTheme="minorHAnsi" w:cstheme="minorHAnsi"/>
          <w:lang w:val="en-US"/>
        </w:rPr>
      </w:pPr>
      <w:r w:rsidRPr="00EA3AD6">
        <w:rPr>
          <w:rFonts w:asciiTheme="minorHAnsi" w:hAnsiTheme="minorHAnsi" w:cstheme="minorHAnsi"/>
          <w:lang w:val="en-US"/>
        </w:rPr>
        <w:t>Emphasizing that such a working system also brings a</w:t>
      </w:r>
      <w:r>
        <w:rPr>
          <w:rFonts w:asciiTheme="minorHAnsi" w:hAnsiTheme="minorHAnsi" w:cstheme="minorHAnsi"/>
          <w:lang w:val="en-US"/>
        </w:rPr>
        <w:t>long</w:t>
      </w:r>
      <w:r w:rsidRPr="00EA3AD6">
        <w:rPr>
          <w:rFonts w:asciiTheme="minorHAnsi" w:hAnsiTheme="minorHAnsi" w:cstheme="minorHAnsi"/>
          <w:lang w:val="en-US"/>
        </w:rPr>
        <w:t xml:space="preserve"> an increase in employment rates, Fatih İslamoğlu </w:t>
      </w:r>
      <w:r>
        <w:rPr>
          <w:rFonts w:asciiTheme="minorHAnsi" w:hAnsiTheme="minorHAnsi" w:cstheme="minorHAnsi"/>
          <w:lang w:val="en-US"/>
        </w:rPr>
        <w:t>has stated</w:t>
      </w:r>
      <w:r w:rsidRPr="00EA3AD6">
        <w:rPr>
          <w:rFonts w:asciiTheme="minorHAnsi" w:hAnsiTheme="minorHAnsi" w:cstheme="minorHAnsi"/>
          <w:lang w:val="en-US"/>
        </w:rPr>
        <w:t xml:space="preserve"> that as of the end of November 2021, they will increase the</w:t>
      </w:r>
      <w:r>
        <w:rPr>
          <w:rFonts w:asciiTheme="minorHAnsi" w:hAnsiTheme="minorHAnsi" w:cstheme="minorHAnsi"/>
          <w:lang w:val="en-US"/>
        </w:rPr>
        <w:t>ir</w:t>
      </w:r>
      <w:r w:rsidRPr="00EA3AD6">
        <w:rPr>
          <w:rFonts w:asciiTheme="minorHAnsi" w:hAnsiTheme="minorHAnsi" w:cstheme="minorHAnsi"/>
          <w:lang w:val="en-US"/>
        </w:rPr>
        <w:t xml:space="preserve"> number of employees from 11 thousand 554 to 12 thousand 545</w:t>
      </w:r>
      <w:r>
        <w:rPr>
          <w:rFonts w:asciiTheme="minorHAnsi" w:hAnsiTheme="minorHAnsi" w:cstheme="minorHAnsi"/>
          <w:lang w:val="en-US"/>
        </w:rPr>
        <w:t xml:space="preserve"> and that</w:t>
      </w:r>
      <w:r w:rsidRPr="00EA3AD6">
        <w:rPr>
          <w:rFonts w:asciiTheme="minorHAnsi" w:hAnsiTheme="minorHAnsi" w:cstheme="minorHAnsi"/>
          <w:lang w:val="en-US"/>
        </w:rPr>
        <w:t xml:space="preserve"> Aydem Energy </w:t>
      </w:r>
      <w:r>
        <w:rPr>
          <w:rFonts w:asciiTheme="minorHAnsi" w:hAnsiTheme="minorHAnsi" w:cstheme="minorHAnsi"/>
          <w:lang w:val="en-US"/>
        </w:rPr>
        <w:t>shal</w:t>
      </w:r>
      <w:r w:rsidRPr="00EA3AD6">
        <w:rPr>
          <w:rFonts w:asciiTheme="minorHAnsi" w:hAnsiTheme="minorHAnsi" w:cstheme="minorHAnsi"/>
          <w:lang w:val="en-US"/>
        </w:rPr>
        <w:t xml:space="preserve">l increase the number of permanent </w:t>
      </w:r>
      <w:r>
        <w:rPr>
          <w:rFonts w:asciiTheme="minorHAnsi" w:hAnsiTheme="minorHAnsi" w:cstheme="minorHAnsi"/>
          <w:lang w:val="en-US"/>
        </w:rPr>
        <w:t>staff</w:t>
      </w:r>
      <w:r w:rsidRPr="00EA3AD6">
        <w:rPr>
          <w:rFonts w:asciiTheme="minorHAnsi" w:hAnsiTheme="minorHAnsi" w:cstheme="minorHAnsi"/>
          <w:lang w:val="en-US"/>
        </w:rPr>
        <w:t xml:space="preserve"> by 30% in 2022.</w:t>
      </w:r>
    </w:p>
    <w:p w:rsidR="00C2609C" w:rsidRPr="008107BD" w:rsidRDefault="00C2609C" w:rsidP="00C41B87">
      <w:pPr>
        <w:pStyle w:val="NoSpacing"/>
        <w:jc w:val="both"/>
        <w:rPr>
          <w:rFonts w:asciiTheme="minorHAnsi" w:hAnsiTheme="minorHAnsi" w:cstheme="minorHAnsi"/>
          <w:b/>
          <w:bCs/>
          <w:i/>
          <w:iCs/>
          <w:u w:val="single"/>
          <w:lang w:val="en-US"/>
        </w:rPr>
      </w:pPr>
    </w:p>
    <w:p w:rsidR="00AB5C22" w:rsidRPr="0066733C" w:rsidRDefault="00A06A27" w:rsidP="002335E0">
      <w:pPr>
        <w:pStyle w:val="NoSpacing"/>
        <w:jc w:val="both"/>
        <w:rPr>
          <w:rFonts w:asciiTheme="minorHAnsi" w:hAnsiTheme="minorHAnsi" w:cstheme="minorHAnsi"/>
          <w:b/>
          <w:bCs/>
          <w:i/>
          <w:iCs/>
          <w:sz w:val="18"/>
          <w:szCs w:val="18"/>
          <w:u w:val="single"/>
          <w:lang w:val="en-US"/>
        </w:rPr>
      </w:pPr>
      <w:bookmarkStart w:id="4" w:name="OLE_LINK1"/>
      <w:bookmarkStart w:id="5" w:name="OLE_LINK2"/>
      <w:r w:rsidRPr="0066733C">
        <w:rPr>
          <w:rFonts w:asciiTheme="minorHAnsi" w:hAnsiTheme="minorHAnsi" w:cstheme="minorHAnsi"/>
          <w:b/>
          <w:bCs/>
          <w:i/>
          <w:iCs/>
          <w:sz w:val="18"/>
          <w:szCs w:val="18"/>
          <w:u w:val="single"/>
          <w:lang w:val="en-US"/>
        </w:rPr>
        <w:t xml:space="preserve">About </w:t>
      </w:r>
      <w:r w:rsidR="00AB5C22" w:rsidRPr="0066733C">
        <w:rPr>
          <w:rFonts w:asciiTheme="minorHAnsi" w:hAnsiTheme="minorHAnsi" w:cstheme="minorHAnsi"/>
          <w:b/>
          <w:bCs/>
          <w:i/>
          <w:iCs/>
          <w:sz w:val="18"/>
          <w:szCs w:val="18"/>
          <w:u w:val="single"/>
          <w:lang w:val="en-US"/>
        </w:rPr>
        <w:t>Aydem Ener</w:t>
      </w:r>
      <w:r w:rsidRPr="0066733C">
        <w:rPr>
          <w:rFonts w:asciiTheme="minorHAnsi" w:hAnsiTheme="minorHAnsi" w:cstheme="minorHAnsi"/>
          <w:b/>
          <w:bCs/>
          <w:i/>
          <w:iCs/>
          <w:sz w:val="18"/>
          <w:szCs w:val="18"/>
          <w:u w:val="single"/>
          <w:lang w:val="en-US"/>
        </w:rPr>
        <w:t>gy</w:t>
      </w:r>
    </w:p>
    <w:p w:rsidR="00086830" w:rsidRPr="0066733C" w:rsidRDefault="00EA3AD6" w:rsidP="002335E0">
      <w:pPr>
        <w:pStyle w:val="NoSpacing"/>
        <w:jc w:val="both"/>
        <w:rPr>
          <w:rStyle w:val="Emphasis"/>
          <w:rFonts w:ascii="Calibri" w:hAnsi="Calibri" w:cs="Calibri"/>
          <w:color w:val="333333"/>
          <w:sz w:val="18"/>
          <w:szCs w:val="18"/>
          <w:lang w:val="en-US"/>
        </w:rPr>
      </w:pPr>
      <w:r w:rsidRPr="0066733C">
        <w:rPr>
          <w:rStyle w:val="Emphasis"/>
          <w:rFonts w:ascii="Calibri" w:hAnsi="Calibri" w:cs="Calibri"/>
          <w:color w:val="333333"/>
          <w:sz w:val="18"/>
          <w:szCs w:val="18"/>
          <w:lang w:val="en-US"/>
        </w:rPr>
        <w:t xml:space="preserve">Aydem Energy, the first and the pioneering integrated energy company of Turkey, operates in the fields of electricity generation, distribution and retail. </w:t>
      </w:r>
      <w:proofErr w:type="gramStart"/>
      <w:r w:rsidRPr="0066733C">
        <w:rPr>
          <w:rStyle w:val="Emphasis"/>
          <w:rFonts w:ascii="Calibri" w:hAnsi="Calibri" w:cs="Calibri"/>
          <w:color w:val="333333"/>
          <w:sz w:val="18"/>
          <w:szCs w:val="18"/>
          <w:lang w:val="en-US"/>
        </w:rPr>
        <w:t>Aydem Energy, which has put its signature under the pioneering works in its sector such as accomplishing of the first private hydroelectric power plant of Turkey, producing of the first domestic solar cell and possessing of the first private electricity distribution and retail licenses; presently, with its 27 power plants spread throughout Turkey and with its 1.965 MW installed power generates an electrical energy of 10.044 GW per annum.</w:t>
      </w:r>
      <w:proofErr w:type="gramEnd"/>
      <w:r w:rsidRPr="0066733C">
        <w:rPr>
          <w:rStyle w:val="Emphasis"/>
          <w:rFonts w:ascii="Calibri" w:hAnsi="Calibri" w:cs="Calibri"/>
          <w:color w:val="333333"/>
          <w:sz w:val="18"/>
          <w:szCs w:val="18"/>
          <w:lang w:val="en-US"/>
        </w:rPr>
        <w:t xml:space="preserve"> The renewable energy generation company of Aydem Energy, which focuses on renewable energy, is the largest company in Turkey, whose portfolio consists of 100% renewable resources. Besides the electricity generation activities, </w:t>
      </w:r>
      <w:r w:rsidR="00F925B0" w:rsidRPr="0066733C">
        <w:rPr>
          <w:rStyle w:val="Emphasis"/>
          <w:rFonts w:ascii="Calibri" w:hAnsi="Calibri" w:cs="Calibri"/>
          <w:color w:val="333333"/>
          <w:sz w:val="18"/>
          <w:szCs w:val="18"/>
          <w:lang w:val="en-US"/>
        </w:rPr>
        <w:t>with its electricity retail companies, it</w:t>
      </w:r>
      <w:r w:rsidRPr="0066733C">
        <w:rPr>
          <w:rStyle w:val="Emphasis"/>
          <w:rFonts w:ascii="Calibri" w:hAnsi="Calibri" w:cs="Calibri"/>
          <w:color w:val="333333"/>
          <w:sz w:val="18"/>
          <w:szCs w:val="18"/>
          <w:lang w:val="en-US"/>
        </w:rPr>
        <w:t xml:space="preserve"> provides service to 5 million customers in </w:t>
      </w:r>
      <w:proofErr w:type="gramStart"/>
      <w:r w:rsidRPr="0066733C">
        <w:rPr>
          <w:rStyle w:val="Emphasis"/>
          <w:rFonts w:ascii="Calibri" w:hAnsi="Calibri" w:cs="Calibri"/>
          <w:color w:val="333333"/>
          <w:sz w:val="18"/>
          <w:szCs w:val="18"/>
          <w:lang w:val="en-US"/>
        </w:rPr>
        <w:t>2</w:t>
      </w:r>
      <w:proofErr w:type="gramEnd"/>
      <w:r w:rsidRPr="0066733C">
        <w:rPr>
          <w:rStyle w:val="Emphasis"/>
          <w:rFonts w:ascii="Calibri" w:hAnsi="Calibri" w:cs="Calibri"/>
          <w:color w:val="333333"/>
          <w:sz w:val="18"/>
          <w:szCs w:val="18"/>
          <w:lang w:val="en-US"/>
        </w:rPr>
        <w:t xml:space="preserve"> regions and 5 cities, namely Aydın, Denizli, Muğla, İzmir and Manisa. </w:t>
      </w:r>
      <w:r w:rsidR="00F925B0" w:rsidRPr="0066733C">
        <w:rPr>
          <w:rStyle w:val="Emphasis"/>
          <w:rFonts w:ascii="Calibri" w:hAnsi="Calibri" w:cs="Calibri"/>
          <w:color w:val="333333"/>
          <w:sz w:val="18"/>
          <w:szCs w:val="18"/>
          <w:lang w:val="en-US"/>
        </w:rPr>
        <w:t xml:space="preserve">It also provides electricity distribution services in the same provinces with its electricity distribution companies. </w:t>
      </w:r>
      <w:proofErr w:type="gramStart"/>
      <w:r w:rsidR="00F925B0" w:rsidRPr="0066733C">
        <w:rPr>
          <w:rStyle w:val="Emphasis"/>
          <w:rFonts w:ascii="Calibri" w:hAnsi="Calibri" w:cs="Calibri"/>
          <w:color w:val="333333"/>
          <w:sz w:val="18"/>
          <w:szCs w:val="18"/>
          <w:lang w:val="en-US"/>
        </w:rPr>
        <w:t>In 2021, with the projects it has implemented in the field of employee branding,</w:t>
      </w:r>
      <w:r w:rsidR="00086830" w:rsidRPr="0066733C">
        <w:rPr>
          <w:rStyle w:val="Emphasis"/>
          <w:rFonts w:ascii="Calibri" w:hAnsi="Calibri" w:cs="Calibri"/>
          <w:color w:val="333333"/>
          <w:sz w:val="18"/>
          <w:szCs w:val="18"/>
          <w:lang w:val="en-US"/>
        </w:rPr>
        <w:t xml:space="preserve"> </w:t>
      </w:r>
      <w:r w:rsidR="00F925B0" w:rsidRPr="0066733C">
        <w:rPr>
          <w:rStyle w:val="Emphasis"/>
          <w:rFonts w:ascii="Calibri" w:hAnsi="Calibri" w:cs="Calibri"/>
          <w:color w:val="333333"/>
          <w:sz w:val="18"/>
          <w:szCs w:val="18"/>
          <w:lang w:val="en-US"/>
        </w:rPr>
        <w:t xml:space="preserve">Aydem Energy, which has been included in the "Turkey's Best Employers List" </w:t>
      </w:r>
      <w:r w:rsidR="00086830" w:rsidRPr="0066733C">
        <w:rPr>
          <w:rStyle w:val="Emphasis"/>
          <w:rFonts w:ascii="Calibri" w:hAnsi="Calibri" w:cs="Calibri"/>
          <w:color w:val="333333"/>
          <w:sz w:val="18"/>
          <w:szCs w:val="18"/>
          <w:lang w:val="en-US"/>
        </w:rPr>
        <w:t xml:space="preserve">with its 8 group companies, </w:t>
      </w:r>
      <w:r w:rsidR="00F925B0" w:rsidRPr="0066733C">
        <w:rPr>
          <w:rStyle w:val="Emphasis"/>
          <w:rFonts w:ascii="Calibri" w:hAnsi="Calibri" w:cs="Calibri"/>
          <w:color w:val="333333"/>
          <w:sz w:val="18"/>
          <w:szCs w:val="18"/>
          <w:lang w:val="en-US"/>
        </w:rPr>
        <w:t>by the Great Place to Work®️ Institute, which provides services on a global scale in the field of workplace culture and employee satisfaction, this year as well</w:t>
      </w:r>
      <w:r w:rsidR="00086830" w:rsidRPr="0066733C">
        <w:rPr>
          <w:rStyle w:val="Emphasis"/>
          <w:rFonts w:ascii="Calibri" w:hAnsi="Calibri" w:cs="Calibri"/>
          <w:color w:val="333333"/>
          <w:sz w:val="18"/>
          <w:szCs w:val="18"/>
          <w:lang w:val="en-US"/>
        </w:rPr>
        <w:t>, managed to achieve the Great Place to Work® Certificate as a “Great Workplace” with its 13 group companies.</w:t>
      </w:r>
      <w:proofErr w:type="gramEnd"/>
    </w:p>
    <w:p w:rsidR="00086830" w:rsidRPr="00A06A27" w:rsidRDefault="00086830" w:rsidP="002335E0">
      <w:pPr>
        <w:pStyle w:val="NoSpacing"/>
        <w:jc w:val="both"/>
        <w:rPr>
          <w:rStyle w:val="Emphasis"/>
          <w:rFonts w:ascii="Calibri" w:hAnsi="Calibri" w:cs="Calibri"/>
          <w:color w:val="333333"/>
          <w:lang w:val="en-US"/>
        </w:rPr>
      </w:pPr>
    </w:p>
    <w:bookmarkEnd w:id="4"/>
    <w:bookmarkEnd w:id="5"/>
    <w:p w:rsidR="00AB5C22" w:rsidRPr="00F925B0" w:rsidRDefault="00AB5C22" w:rsidP="00C41B87">
      <w:pPr>
        <w:pStyle w:val="NoSpacing"/>
        <w:jc w:val="both"/>
        <w:rPr>
          <w:rFonts w:asciiTheme="minorHAnsi" w:hAnsiTheme="minorHAnsi" w:cstheme="minorHAnsi"/>
          <w:b/>
          <w:bCs/>
          <w:i/>
          <w:iCs/>
          <w:sz w:val="18"/>
          <w:szCs w:val="18"/>
          <w:u w:val="single"/>
        </w:rPr>
      </w:pPr>
    </w:p>
    <w:p w:rsidR="003434B6" w:rsidRPr="00F925B0" w:rsidRDefault="003434B6" w:rsidP="002335E0">
      <w:pPr>
        <w:pStyle w:val="NoSpacing"/>
        <w:jc w:val="both"/>
        <w:rPr>
          <w:rFonts w:asciiTheme="minorHAnsi" w:hAnsiTheme="minorHAnsi" w:cstheme="minorHAnsi"/>
        </w:rPr>
      </w:pPr>
      <w:bookmarkStart w:id="6" w:name="_GoBack"/>
      <w:bookmarkEnd w:id="6"/>
    </w:p>
    <w:sectPr w:rsidR="003434B6" w:rsidRPr="00F925B0">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0F" w:rsidRDefault="0059310F">
      <w:pPr>
        <w:spacing w:line="240" w:lineRule="auto"/>
      </w:pPr>
      <w:r>
        <w:separator/>
      </w:r>
    </w:p>
  </w:endnote>
  <w:endnote w:type="continuationSeparator" w:id="0">
    <w:p w:rsidR="0059310F" w:rsidRDefault="00593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65761"/>
      <w:docPartObj>
        <w:docPartGallery w:val="Page Numbers (Bottom of Page)"/>
        <w:docPartUnique/>
      </w:docPartObj>
    </w:sdtPr>
    <w:sdtEndPr>
      <w:rPr>
        <w:noProof/>
      </w:rPr>
    </w:sdtEndPr>
    <w:sdtContent>
      <w:p w:rsidR="00B63C2A" w:rsidRDefault="00522EF9">
        <w:pPr>
          <w:pStyle w:val="Footer"/>
          <w:jc w:val="right"/>
        </w:pPr>
        <w:r>
          <w:fldChar w:fldCharType="begin"/>
        </w:r>
        <w:r>
          <w:instrText xml:space="preserve"> PAGE   \* MERGEFORMAT </w:instrText>
        </w:r>
        <w:r>
          <w:fldChar w:fldCharType="separate"/>
        </w:r>
        <w:r w:rsidR="0066733C">
          <w:rPr>
            <w:noProof/>
          </w:rPr>
          <w:t>1</w:t>
        </w:r>
        <w:r>
          <w:rPr>
            <w:noProof/>
          </w:rPr>
          <w:fldChar w:fldCharType="end"/>
        </w:r>
      </w:p>
    </w:sdtContent>
  </w:sdt>
  <w:p w:rsidR="00B63C2A" w:rsidRDefault="00593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0F" w:rsidRDefault="0059310F">
      <w:pPr>
        <w:spacing w:line="240" w:lineRule="auto"/>
      </w:pPr>
      <w:r>
        <w:separator/>
      </w:r>
    </w:p>
  </w:footnote>
  <w:footnote w:type="continuationSeparator" w:id="0">
    <w:p w:rsidR="0059310F" w:rsidRDefault="005931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CC" w:rsidRDefault="00522EF9" w:rsidP="000A345B">
    <w:pPr>
      <w:tabs>
        <w:tab w:val="left" w:pos="818"/>
        <w:tab w:val="right" w:pos="9029"/>
      </w:tabs>
    </w:pPr>
    <w:r>
      <w:rPr>
        <w:rFonts w:asciiTheme="majorHAnsi" w:hAnsiTheme="majorHAnsi" w:cstheme="majorHAnsi"/>
        <w:b/>
        <w:noProof/>
        <w:sz w:val="28"/>
        <w:szCs w:val="28"/>
        <w:lang w:val="tr-TR"/>
      </w:rPr>
      <w:drawing>
        <wp:anchor distT="0" distB="0" distL="114300" distR="114300" simplePos="0" relativeHeight="251659264" behindDoc="0" locked="0" layoutInCell="1" allowOverlap="1" wp14:anchorId="2E70E1FA" wp14:editId="5741D441">
          <wp:simplePos x="0" y="0"/>
          <wp:positionH relativeFrom="margin">
            <wp:posOffset>4851400</wp:posOffset>
          </wp:positionH>
          <wp:positionV relativeFrom="paragraph">
            <wp:posOffset>-101600</wp:posOffset>
          </wp:positionV>
          <wp:extent cx="975360" cy="64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47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A3777"/>
    <w:multiLevelType w:val="hybridMultilevel"/>
    <w:tmpl w:val="747C2630"/>
    <w:lvl w:ilvl="0" w:tplc="4DC04248">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8D"/>
    <w:rsid w:val="00000B40"/>
    <w:rsid w:val="000524D6"/>
    <w:rsid w:val="0005316B"/>
    <w:rsid w:val="00072880"/>
    <w:rsid w:val="00085042"/>
    <w:rsid w:val="00086830"/>
    <w:rsid w:val="00094B85"/>
    <w:rsid w:val="00114540"/>
    <w:rsid w:val="00145D1E"/>
    <w:rsid w:val="00170B82"/>
    <w:rsid w:val="001B0AD5"/>
    <w:rsid w:val="001B5665"/>
    <w:rsid w:val="001F6681"/>
    <w:rsid w:val="0023028D"/>
    <w:rsid w:val="002335E0"/>
    <w:rsid w:val="0023594F"/>
    <w:rsid w:val="002727F9"/>
    <w:rsid w:val="00280D9C"/>
    <w:rsid w:val="002A26F6"/>
    <w:rsid w:val="002C22AF"/>
    <w:rsid w:val="002E75EC"/>
    <w:rsid w:val="00324481"/>
    <w:rsid w:val="003434B6"/>
    <w:rsid w:val="00354D06"/>
    <w:rsid w:val="00372D21"/>
    <w:rsid w:val="00374E11"/>
    <w:rsid w:val="00393194"/>
    <w:rsid w:val="003B1D0D"/>
    <w:rsid w:val="00421326"/>
    <w:rsid w:val="00472970"/>
    <w:rsid w:val="00480D5C"/>
    <w:rsid w:val="004921F1"/>
    <w:rsid w:val="004A43ED"/>
    <w:rsid w:val="004C21DF"/>
    <w:rsid w:val="00507A7A"/>
    <w:rsid w:val="00522EF9"/>
    <w:rsid w:val="00544907"/>
    <w:rsid w:val="005526E9"/>
    <w:rsid w:val="0059310F"/>
    <w:rsid w:val="005A5B59"/>
    <w:rsid w:val="005E1D1B"/>
    <w:rsid w:val="0066733C"/>
    <w:rsid w:val="006958A9"/>
    <w:rsid w:val="006A0281"/>
    <w:rsid w:val="006F5B1A"/>
    <w:rsid w:val="007277D5"/>
    <w:rsid w:val="00733FE8"/>
    <w:rsid w:val="007454EA"/>
    <w:rsid w:val="00785020"/>
    <w:rsid w:val="007A1820"/>
    <w:rsid w:val="007C7EF1"/>
    <w:rsid w:val="007D0264"/>
    <w:rsid w:val="007F275C"/>
    <w:rsid w:val="007F5620"/>
    <w:rsid w:val="007F6766"/>
    <w:rsid w:val="008107BD"/>
    <w:rsid w:val="00816651"/>
    <w:rsid w:val="0084172B"/>
    <w:rsid w:val="008441EA"/>
    <w:rsid w:val="008473D4"/>
    <w:rsid w:val="00881CD0"/>
    <w:rsid w:val="008C790D"/>
    <w:rsid w:val="008D7F9F"/>
    <w:rsid w:val="0095348F"/>
    <w:rsid w:val="00994BBB"/>
    <w:rsid w:val="009A53A3"/>
    <w:rsid w:val="009A7273"/>
    <w:rsid w:val="009B547C"/>
    <w:rsid w:val="009C2AB3"/>
    <w:rsid w:val="009C7BCC"/>
    <w:rsid w:val="009F3F15"/>
    <w:rsid w:val="00A064DF"/>
    <w:rsid w:val="00A06A27"/>
    <w:rsid w:val="00A2439E"/>
    <w:rsid w:val="00A45CFD"/>
    <w:rsid w:val="00A81039"/>
    <w:rsid w:val="00A83A5B"/>
    <w:rsid w:val="00A920C5"/>
    <w:rsid w:val="00AA6E03"/>
    <w:rsid w:val="00AB5C22"/>
    <w:rsid w:val="00AB70EF"/>
    <w:rsid w:val="00AD0842"/>
    <w:rsid w:val="00B15985"/>
    <w:rsid w:val="00B2476A"/>
    <w:rsid w:val="00B92687"/>
    <w:rsid w:val="00BF027B"/>
    <w:rsid w:val="00BF532A"/>
    <w:rsid w:val="00C03720"/>
    <w:rsid w:val="00C2609C"/>
    <w:rsid w:val="00C3484E"/>
    <w:rsid w:val="00C37F5E"/>
    <w:rsid w:val="00C418E2"/>
    <w:rsid w:val="00C41B87"/>
    <w:rsid w:val="00C828CD"/>
    <w:rsid w:val="00C85F6B"/>
    <w:rsid w:val="00C905CC"/>
    <w:rsid w:val="00C95292"/>
    <w:rsid w:val="00CE1577"/>
    <w:rsid w:val="00CE1727"/>
    <w:rsid w:val="00CE26B2"/>
    <w:rsid w:val="00CF015B"/>
    <w:rsid w:val="00CF05A6"/>
    <w:rsid w:val="00D01BE6"/>
    <w:rsid w:val="00D154E5"/>
    <w:rsid w:val="00D50824"/>
    <w:rsid w:val="00DA754C"/>
    <w:rsid w:val="00DE56D1"/>
    <w:rsid w:val="00E33B57"/>
    <w:rsid w:val="00E575CC"/>
    <w:rsid w:val="00E77FBA"/>
    <w:rsid w:val="00E95EF7"/>
    <w:rsid w:val="00EA3AD6"/>
    <w:rsid w:val="00EB4AFF"/>
    <w:rsid w:val="00EC258D"/>
    <w:rsid w:val="00F163BF"/>
    <w:rsid w:val="00F57E9A"/>
    <w:rsid w:val="00F62474"/>
    <w:rsid w:val="00F83063"/>
    <w:rsid w:val="00F9104E"/>
    <w:rsid w:val="00F925B0"/>
    <w:rsid w:val="00FA079D"/>
    <w:rsid w:val="00FB4811"/>
    <w:rsid w:val="00FD44EC"/>
    <w:rsid w:val="00FE7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A5FFC-FB75-4248-AE93-C849DA66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1B87"/>
    <w:pPr>
      <w:spacing w:after="0" w:line="276" w:lineRule="auto"/>
    </w:pPr>
    <w:rPr>
      <w:rFonts w:ascii="Arial" w:eastAsia="Arial" w:hAnsi="Arial" w:cs="Arial"/>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1B87"/>
    <w:pPr>
      <w:tabs>
        <w:tab w:val="center" w:pos="4536"/>
        <w:tab w:val="right" w:pos="9072"/>
      </w:tabs>
      <w:spacing w:line="240" w:lineRule="auto"/>
    </w:pPr>
  </w:style>
  <w:style w:type="character" w:customStyle="1" w:styleId="FooterChar">
    <w:name w:val="Footer Char"/>
    <w:basedOn w:val="DefaultParagraphFont"/>
    <w:link w:val="Footer"/>
    <w:uiPriority w:val="99"/>
    <w:rsid w:val="00C41B87"/>
    <w:rPr>
      <w:rFonts w:ascii="Arial" w:eastAsia="Arial" w:hAnsi="Arial" w:cs="Arial"/>
      <w:lang w:val="tr" w:eastAsia="tr-TR"/>
    </w:rPr>
  </w:style>
  <w:style w:type="paragraph" w:styleId="NoSpacing">
    <w:name w:val="No Spacing"/>
    <w:uiPriority w:val="1"/>
    <w:qFormat/>
    <w:rsid w:val="00C41B87"/>
    <w:pPr>
      <w:spacing w:after="0" w:line="240" w:lineRule="auto"/>
    </w:pPr>
    <w:rPr>
      <w:rFonts w:ascii="Arial" w:eastAsia="Arial" w:hAnsi="Arial" w:cs="Arial"/>
      <w:lang w:val="tr" w:eastAsia="tr-TR"/>
    </w:rPr>
  </w:style>
  <w:style w:type="paragraph" w:styleId="ListParagraph">
    <w:name w:val="List Paragraph"/>
    <w:basedOn w:val="Normal"/>
    <w:uiPriority w:val="34"/>
    <w:qFormat/>
    <w:rsid w:val="002A26F6"/>
    <w:pPr>
      <w:spacing w:line="240" w:lineRule="auto"/>
      <w:ind w:left="720"/>
    </w:pPr>
    <w:rPr>
      <w:rFonts w:ascii="Calibri" w:eastAsiaTheme="minorHAnsi" w:hAnsi="Calibri" w:cs="Calibri"/>
      <w:lang w:val="tr-TR" w:eastAsia="en-US"/>
    </w:rPr>
  </w:style>
  <w:style w:type="paragraph" w:styleId="Header">
    <w:name w:val="header"/>
    <w:basedOn w:val="Normal"/>
    <w:link w:val="HeaderChar"/>
    <w:uiPriority w:val="99"/>
    <w:unhideWhenUsed/>
    <w:rsid w:val="004921F1"/>
    <w:pPr>
      <w:tabs>
        <w:tab w:val="center" w:pos="4536"/>
        <w:tab w:val="right" w:pos="9072"/>
      </w:tabs>
      <w:spacing w:line="240" w:lineRule="auto"/>
    </w:pPr>
  </w:style>
  <w:style w:type="character" w:customStyle="1" w:styleId="HeaderChar">
    <w:name w:val="Header Char"/>
    <w:basedOn w:val="DefaultParagraphFont"/>
    <w:link w:val="Header"/>
    <w:uiPriority w:val="99"/>
    <w:rsid w:val="004921F1"/>
    <w:rPr>
      <w:rFonts w:ascii="Arial" w:eastAsia="Arial" w:hAnsi="Arial" w:cs="Arial"/>
      <w:lang w:val="tr" w:eastAsia="tr-TR"/>
    </w:rPr>
  </w:style>
  <w:style w:type="character" w:styleId="Hyperlink">
    <w:name w:val="Hyperlink"/>
    <w:basedOn w:val="DefaultParagraphFont"/>
    <w:uiPriority w:val="99"/>
    <w:unhideWhenUsed/>
    <w:rsid w:val="00D01BE6"/>
    <w:rPr>
      <w:color w:val="0000FF"/>
      <w:u w:val="single"/>
    </w:rPr>
  </w:style>
  <w:style w:type="character" w:styleId="CommentReference">
    <w:name w:val="annotation reference"/>
    <w:basedOn w:val="DefaultParagraphFont"/>
    <w:uiPriority w:val="99"/>
    <w:semiHidden/>
    <w:unhideWhenUsed/>
    <w:rsid w:val="009B547C"/>
    <w:rPr>
      <w:sz w:val="16"/>
      <w:szCs w:val="16"/>
    </w:rPr>
  </w:style>
  <w:style w:type="paragraph" w:styleId="CommentText">
    <w:name w:val="annotation text"/>
    <w:basedOn w:val="Normal"/>
    <w:link w:val="CommentTextChar"/>
    <w:uiPriority w:val="99"/>
    <w:semiHidden/>
    <w:unhideWhenUsed/>
    <w:rsid w:val="009B547C"/>
    <w:pPr>
      <w:spacing w:line="240" w:lineRule="auto"/>
    </w:pPr>
    <w:rPr>
      <w:sz w:val="20"/>
      <w:szCs w:val="20"/>
    </w:rPr>
  </w:style>
  <w:style w:type="character" w:customStyle="1" w:styleId="CommentTextChar">
    <w:name w:val="Comment Text Char"/>
    <w:basedOn w:val="DefaultParagraphFont"/>
    <w:link w:val="CommentText"/>
    <w:uiPriority w:val="99"/>
    <w:semiHidden/>
    <w:rsid w:val="009B547C"/>
    <w:rPr>
      <w:rFonts w:ascii="Arial" w:eastAsia="Arial" w:hAnsi="Arial" w:cs="Arial"/>
      <w:sz w:val="20"/>
      <w:szCs w:val="20"/>
      <w:lang w:val="tr" w:eastAsia="tr-TR"/>
    </w:rPr>
  </w:style>
  <w:style w:type="paragraph" w:styleId="CommentSubject">
    <w:name w:val="annotation subject"/>
    <w:basedOn w:val="CommentText"/>
    <w:next w:val="CommentText"/>
    <w:link w:val="CommentSubjectChar"/>
    <w:uiPriority w:val="99"/>
    <w:semiHidden/>
    <w:unhideWhenUsed/>
    <w:rsid w:val="009B547C"/>
    <w:rPr>
      <w:b/>
      <w:bCs/>
    </w:rPr>
  </w:style>
  <w:style w:type="character" w:customStyle="1" w:styleId="CommentSubjectChar">
    <w:name w:val="Comment Subject Char"/>
    <w:basedOn w:val="CommentTextChar"/>
    <w:link w:val="CommentSubject"/>
    <w:uiPriority w:val="99"/>
    <w:semiHidden/>
    <w:rsid w:val="009B547C"/>
    <w:rPr>
      <w:rFonts w:ascii="Arial" w:eastAsia="Arial" w:hAnsi="Arial" w:cs="Arial"/>
      <w:b/>
      <w:bCs/>
      <w:sz w:val="20"/>
      <w:szCs w:val="20"/>
      <w:lang w:val="tr" w:eastAsia="tr-TR"/>
    </w:rPr>
  </w:style>
  <w:style w:type="paragraph" w:styleId="BalloonText">
    <w:name w:val="Balloon Text"/>
    <w:basedOn w:val="Normal"/>
    <w:link w:val="BalloonTextChar"/>
    <w:uiPriority w:val="99"/>
    <w:semiHidden/>
    <w:unhideWhenUsed/>
    <w:rsid w:val="009B54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7C"/>
    <w:rPr>
      <w:rFonts w:ascii="Segoe UI" w:eastAsia="Arial" w:hAnsi="Segoe UI" w:cs="Segoe UI"/>
      <w:sz w:val="18"/>
      <w:szCs w:val="18"/>
      <w:lang w:val="tr" w:eastAsia="tr-TR"/>
    </w:rPr>
  </w:style>
  <w:style w:type="character" w:styleId="Emphasis">
    <w:name w:val="Emphasis"/>
    <w:basedOn w:val="DefaultParagraphFont"/>
    <w:uiPriority w:val="20"/>
    <w:qFormat/>
    <w:rsid w:val="00EA3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842</Words>
  <Characters>4800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Yucesan</dc:creator>
  <cp:keywords/>
  <dc:description/>
  <cp:lastModifiedBy>Burçak DEMİREL</cp:lastModifiedBy>
  <cp:revision>7</cp:revision>
  <dcterms:created xsi:type="dcterms:W3CDTF">2021-12-29T18:14:00Z</dcterms:created>
  <dcterms:modified xsi:type="dcterms:W3CDTF">2021-12-31T06:31:00Z</dcterms:modified>
</cp:coreProperties>
</file>