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36FD" w14:textId="77777777" w:rsidR="00820993" w:rsidRDefault="00820993" w:rsidP="004C2025">
      <w:pPr>
        <w:spacing w:line="240" w:lineRule="auto"/>
        <w:jc w:val="both"/>
        <w:rPr>
          <w:rFonts w:asciiTheme="majorHAnsi" w:hAnsiTheme="majorHAnsi" w:cstheme="majorHAnsi"/>
          <w:b/>
          <w:sz w:val="20"/>
          <w:szCs w:val="20"/>
          <w:u w:val="single"/>
        </w:rPr>
      </w:pPr>
    </w:p>
    <w:p w14:paraId="62BC499F" w14:textId="593BEDE6" w:rsidR="004C2025" w:rsidRPr="00145CF5" w:rsidRDefault="004C2025" w:rsidP="004C2025">
      <w:pPr>
        <w:spacing w:line="240" w:lineRule="auto"/>
        <w:jc w:val="both"/>
        <w:rPr>
          <w:rFonts w:asciiTheme="majorHAnsi" w:hAnsiTheme="majorHAnsi" w:cstheme="majorHAnsi"/>
          <w:b/>
          <w:sz w:val="20"/>
          <w:szCs w:val="20"/>
          <w:u w:val="single"/>
        </w:rPr>
      </w:pPr>
      <w:r w:rsidRPr="00145CF5">
        <w:rPr>
          <w:rFonts w:asciiTheme="majorHAnsi" w:hAnsiTheme="majorHAnsi" w:cstheme="majorHAnsi"/>
          <w:b/>
          <w:sz w:val="20"/>
          <w:szCs w:val="20"/>
          <w:u w:val="single"/>
        </w:rPr>
        <w:t xml:space="preserve">Basın Bülteni                                                                                                                                                           </w:t>
      </w:r>
      <w:r w:rsidR="007A4F0D" w:rsidRPr="007A4F0D">
        <w:rPr>
          <w:rFonts w:asciiTheme="majorHAnsi" w:hAnsiTheme="majorHAnsi" w:cstheme="majorHAnsi"/>
          <w:b/>
          <w:sz w:val="20"/>
          <w:szCs w:val="20"/>
          <w:highlight w:val="yellow"/>
          <w:u w:val="single"/>
        </w:rPr>
        <w:t>xx</w:t>
      </w:r>
      <w:r w:rsidR="002B3392" w:rsidRPr="007A4F0D">
        <w:rPr>
          <w:rFonts w:asciiTheme="majorHAnsi" w:hAnsiTheme="majorHAnsi" w:cstheme="majorHAnsi"/>
          <w:b/>
          <w:sz w:val="20"/>
          <w:szCs w:val="20"/>
          <w:highlight w:val="yellow"/>
          <w:u w:val="single"/>
        </w:rPr>
        <w:t>.</w:t>
      </w:r>
      <w:r w:rsidR="007F5F2E" w:rsidRPr="007A4F0D">
        <w:rPr>
          <w:rFonts w:asciiTheme="majorHAnsi" w:hAnsiTheme="majorHAnsi" w:cstheme="majorHAnsi"/>
          <w:b/>
          <w:sz w:val="20"/>
          <w:szCs w:val="20"/>
          <w:highlight w:val="yellow"/>
          <w:u w:val="single"/>
        </w:rPr>
        <w:t>0</w:t>
      </w:r>
      <w:r w:rsidR="007F5F2E">
        <w:rPr>
          <w:rFonts w:asciiTheme="majorHAnsi" w:hAnsiTheme="majorHAnsi" w:cstheme="majorHAnsi"/>
          <w:b/>
          <w:sz w:val="20"/>
          <w:szCs w:val="20"/>
          <w:u w:val="single"/>
        </w:rPr>
        <w:t>1</w:t>
      </w:r>
      <w:r w:rsidR="002B3392">
        <w:rPr>
          <w:rFonts w:asciiTheme="majorHAnsi" w:hAnsiTheme="majorHAnsi" w:cstheme="majorHAnsi"/>
          <w:b/>
          <w:sz w:val="20"/>
          <w:szCs w:val="20"/>
          <w:u w:val="single"/>
        </w:rPr>
        <w:t>.</w:t>
      </w:r>
      <w:r w:rsidR="007C388C">
        <w:rPr>
          <w:rFonts w:asciiTheme="majorHAnsi" w:hAnsiTheme="majorHAnsi" w:cstheme="majorHAnsi"/>
          <w:b/>
          <w:sz w:val="20"/>
          <w:szCs w:val="20"/>
          <w:u w:val="single"/>
        </w:rPr>
        <w:t>202</w:t>
      </w:r>
      <w:r w:rsidR="007F5F2E">
        <w:rPr>
          <w:rFonts w:asciiTheme="majorHAnsi" w:hAnsiTheme="majorHAnsi" w:cstheme="majorHAnsi"/>
          <w:b/>
          <w:sz w:val="20"/>
          <w:szCs w:val="20"/>
          <w:u w:val="single"/>
        </w:rPr>
        <w:t>6</w:t>
      </w:r>
      <w:r w:rsidRPr="00145CF5">
        <w:rPr>
          <w:rFonts w:asciiTheme="majorHAnsi" w:hAnsiTheme="majorHAnsi" w:cstheme="majorHAnsi"/>
          <w:b/>
          <w:sz w:val="20"/>
          <w:szCs w:val="20"/>
          <w:u w:val="single"/>
        </w:rPr>
        <w:t xml:space="preserve"> </w:t>
      </w:r>
    </w:p>
    <w:p w14:paraId="6C613E10" w14:textId="77777777" w:rsidR="004C2025" w:rsidRDefault="004C2025" w:rsidP="004C2025">
      <w:pPr>
        <w:spacing w:line="240" w:lineRule="auto"/>
        <w:jc w:val="both"/>
        <w:rPr>
          <w:rFonts w:asciiTheme="majorHAnsi" w:hAnsiTheme="majorHAnsi" w:cstheme="majorHAnsi"/>
          <w:b/>
          <w:sz w:val="20"/>
          <w:szCs w:val="20"/>
        </w:rPr>
      </w:pPr>
    </w:p>
    <w:p w14:paraId="086D732E" w14:textId="002F07EA" w:rsidR="00B71663" w:rsidRPr="002056EF" w:rsidRDefault="00C41803" w:rsidP="00C41803">
      <w:pPr>
        <w:shd w:val="clear" w:color="auto" w:fill="FFFFFF"/>
        <w:spacing w:line="240" w:lineRule="auto"/>
        <w:jc w:val="center"/>
        <w:rPr>
          <w:rFonts w:asciiTheme="majorHAnsi" w:hAnsiTheme="majorHAnsi" w:cstheme="majorHAnsi"/>
          <w:b/>
          <w:bCs/>
          <w:sz w:val="36"/>
          <w:szCs w:val="36"/>
        </w:rPr>
      </w:pPr>
      <w:bookmarkStart w:id="0" w:name="_Hlk219718695"/>
      <w:r w:rsidRPr="00C41803">
        <w:rPr>
          <w:rFonts w:asciiTheme="majorHAnsi" w:hAnsiTheme="majorHAnsi" w:cstheme="majorHAnsi"/>
          <w:b/>
          <w:bCs/>
          <w:sz w:val="36"/>
          <w:szCs w:val="36"/>
        </w:rPr>
        <w:t xml:space="preserve">Aydem Perakende ve Gediz Perakende </w:t>
      </w:r>
      <w:r w:rsidR="006B4884" w:rsidRPr="002056EF">
        <w:rPr>
          <w:rFonts w:asciiTheme="majorHAnsi" w:hAnsiTheme="majorHAnsi" w:cstheme="majorHAnsi"/>
          <w:b/>
          <w:bCs/>
          <w:sz w:val="36"/>
          <w:szCs w:val="36"/>
        </w:rPr>
        <w:t>Yenilikçi Fikirler</w:t>
      </w:r>
      <w:r>
        <w:rPr>
          <w:rFonts w:asciiTheme="majorHAnsi" w:hAnsiTheme="majorHAnsi" w:cstheme="majorHAnsi"/>
          <w:b/>
          <w:bCs/>
          <w:sz w:val="36"/>
          <w:szCs w:val="36"/>
        </w:rPr>
        <w:t xml:space="preserve"> </w:t>
      </w:r>
      <w:r w:rsidRPr="002056EF">
        <w:rPr>
          <w:rFonts w:asciiTheme="majorHAnsi" w:hAnsiTheme="majorHAnsi" w:cstheme="majorHAnsi"/>
          <w:b/>
          <w:bCs/>
          <w:sz w:val="36"/>
          <w:szCs w:val="36"/>
        </w:rPr>
        <w:t>Kampı</w:t>
      </w:r>
      <w:r>
        <w:rPr>
          <w:rFonts w:asciiTheme="majorHAnsi" w:hAnsiTheme="majorHAnsi" w:cstheme="majorHAnsi"/>
          <w:b/>
          <w:bCs/>
          <w:sz w:val="36"/>
          <w:szCs w:val="36"/>
        </w:rPr>
        <w:t>’nda</w:t>
      </w:r>
      <w:r w:rsidR="00B71663" w:rsidRPr="002056EF">
        <w:rPr>
          <w:rFonts w:asciiTheme="majorHAnsi" w:hAnsiTheme="majorHAnsi" w:cstheme="majorHAnsi"/>
          <w:b/>
          <w:bCs/>
          <w:sz w:val="36"/>
          <w:szCs w:val="36"/>
        </w:rPr>
        <w:t xml:space="preserve"> </w:t>
      </w:r>
      <w:r w:rsidR="00C839E7" w:rsidRPr="002056EF">
        <w:rPr>
          <w:rFonts w:asciiTheme="majorHAnsi" w:hAnsiTheme="majorHAnsi" w:cstheme="majorHAnsi"/>
          <w:b/>
          <w:bCs/>
          <w:sz w:val="36"/>
          <w:szCs w:val="36"/>
        </w:rPr>
        <w:t xml:space="preserve">Yarının Teknolojilerini </w:t>
      </w:r>
      <w:r w:rsidR="00B71663" w:rsidRPr="002056EF">
        <w:rPr>
          <w:rFonts w:asciiTheme="majorHAnsi" w:hAnsiTheme="majorHAnsi" w:cstheme="majorHAnsi"/>
          <w:b/>
          <w:bCs/>
          <w:sz w:val="36"/>
          <w:szCs w:val="36"/>
        </w:rPr>
        <w:t>Buluşturdu</w:t>
      </w:r>
    </w:p>
    <w:bookmarkEnd w:id="0"/>
    <w:p w14:paraId="28193FB8" w14:textId="77777777" w:rsidR="00B71663" w:rsidRDefault="00B71663" w:rsidP="00A939DB">
      <w:pPr>
        <w:shd w:val="clear" w:color="auto" w:fill="FFFFFF"/>
        <w:spacing w:line="240" w:lineRule="auto"/>
        <w:jc w:val="center"/>
        <w:rPr>
          <w:rFonts w:asciiTheme="majorHAnsi" w:hAnsiTheme="majorHAnsi" w:cstheme="majorHAnsi"/>
          <w:b/>
          <w:bCs/>
          <w:sz w:val="24"/>
          <w:szCs w:val="24"/>
        </w:rPr>
      </w:pPr>
    </w:p>
    <w:p w14:paraId="344053E8" w14:textId="4CD314B0" w:rsidR="00BA2E53" w:rsidRDefault="00EA520B" w:rsidP="00A939DB">
      <w:pPr>
        <w:shd w:val="clear" w:color="auto" w:fill="FFFFFF"/>
        <w:spacing w:line="240" w:lineRule="auto"/>
        <w:jc w:val="center"/>
        <w:rPr>
          <w:rFonts w:asciiTheme="majorHAnsi" w:hAnsiTheme="majorHAnsi" w:cstheme="majorHAnsi"/>
          <w:b/>
          <w:bCs/>
          <w:sz w:val="24"/>
          <w:szCs w:val="24"/>
        </w:rPr>
      </w:pPr>
      <w:r w:rsidRPr="00A939DB">
        <w:rPr>
          <w:rFonts w:asciiTheme="majorHAnsi" w:hAnsiTheme="majorHAnsi" w:cstheme="majorHAnsi"/>
          <w:b/>
          <w:bCs/>
          <w:sz w:val="24"/>
          <w:szCs w:val="24"/>
        </w:rPr>
        <w:t>Aydem Enerji</w:t>
      </w:r>
      <w:r w:rsidR="005008DB" w:rsidRPr="00A939DB">
        <w:rPr>
          <w:rFonts w:asciiTheme="majorHAnsi" w:hAnsiTheme="majorHAnsi" w:cstheme="majorHAnsi"/>
          <w:b/>
          <w:bCs/>
          <w:sz w:val="24"/>
          <w:szCs w:val="24"/>
        </w:rPr>
        <w:t>’nin elektrik perakende şirketleri</w:t>
      </w:r>
      <w:r w:rsidR="00C93CF8" w:rsidRPr="00A939DB">
        <w:rPr>
          <w:rFonts w:asciiTheme="majorHAnsi" w:hAnsiTheme="majorHAnsi" w:cstheme="majorHAnsi"/>
          <w:b/>
          <w:bCs/>
          <w:sz w:val="24"/>
          <w:szCs w:val="24"/>
        </w:rPr>
        <w:t xml:space="preserve"> </w:t>
      </w:r>
      <w:r w:rsidR="00427180" w:rsidRPr="00A939DB">
        <w:rPr>
          <w:rFonts w:asciiTheme="majorHAnsi" w:hAnsiTheme="majorHAnsi" w:cstheme="majorHAnsi"/>
          <w:b/>
          <w:bCs/>
          <w:sz w:val="24"/>
          <w:szCs w:val="24"/>
        </w:rPr>
        <w:t>Aydem Perakende ve Gediz Perakende</w:t>
      </w:r>
      <w:r w:rsidR="00BA2E53" w:rsidRPr="00A939DB">
        <w:rPr>
          <w:rFonts w:asciiTheme="majorHAnsi" w:hAnsiTheme="majorHAnsi" w:cstheme="majorHAnsi"/>
          <w:b/>
          <w:bCs/>
          <w:sz w:val="24"/>
          <w:szCs w:val="24"/>
        </w:rPr>
        <w:t xml:space="preserve"> tarafından bu yıl üçüncüsü düzenlenen Yenilikçi Fikirler Kampı, </w:t>
      </w:r>
      <w:r w:rsidR="004B0B6B" w:rsidRPr="004B0B6B">
        <w:rPr>
          <w:rFonts w:asciiTheme="majorHAnsi" w:hAnsiTheme="majorHAnsi" w:cstheme="majorHAnsi"/>
          <w:b/>
          <w:bCs/>
          <w:sz w:val="24"/>
          <w:szCs w:val="24"/>
        </w:rPr>
        <w:t>Türkiye’nin farklı üniversitelerinden gençlerin enerji, dijitalleşme ve sürdürülebilir yaşam konularında geliştirdiği yenilikçi projeler</w:t>
      </w:r>
      <w:r w:rsidR="00F82DB9">
        <w:rPr>
          <w:rFonts w:asciiTheme="majorHAnsi" w:hAnsiTheme="majorHAnsi" w:cstheme="majorHAnsi"/>
          <w:b/>
          <w:bCs/>
          <w:sz w:val="24"/>
          <w:szCs w:val="24"/>
        </w:rPr>
        <w:t xml:space="preserve">e ev sahipliği yaptı. </w:t>
      </w:r>
      <w:r w:rsidR="00BA2E53" w:rsidRPr="00A939DB">
        <w:rPr>
          <w:rFonts w:asciiTheme="majorHAnsi" w:hAnsiTheme="majorHAnsi" w:cstheme="majorHAnsi"/>
          <w:b/>
          <w:bCs/>
          <w:sz w:val="24"/>
          <w:szCs w:val="24"/>
        </w:rPr>
        <w:t>Manisa Celal Bayar Üniversitesi iş birliğiyle gerçekleştiril</w:t>
      </w:r>
      <w:r w:rsidR="004B0B6B">
        <w:rPr>
          <w:rFonts w:asciiTheme="majorHAnsi" w:hAnsiTheme="majorHAnsi" w:cstheme="majorHAnsi"/>
          <w:b/>
          <w:bCs/>
          <w:sz w:val="24"/>
          <w:szCs w:val="24"/>
        </w:rPr>
        <w:t xml:space="preserve">en </w:t>
      </w:r>
      <w:r w:rsidR="00F82DB9">
        <w:rPr>
          <w:rFonts w:asciiTheme="majorHAnsi" w:hAnsiTheme="majorHAnsi" w:cstheme="majorHAnsi"/>
          <w:b/>
          <w:bCs/>
          <w:sz w:val="24"/>
          <w:szCs w:val="24"/>
        </w:rPr>
        <w:t xml:space="preserve">programda </w:t>
      </w:r>
      <w:r w:rsidR="00CC6F36">
        <w:rPr>
          <w:rFonts w:asciiTheme="majorHAnsi" w:hAnsiTheme="majorHAnsi" w:cstheme="majorHAnsi"/>
          <w:b/>
          <w:bCs/>
          <w:sz w:val="24"/>
          <w:szCs w:val="24"/>
        </w:rPr>
        <w:t xml:space="preserve">en iyi </w:t>
      </w:r>
      <w:r w:rsidR="00BA2E53" w:rsidRPr="00A939DB">
        <w:rPr>
          <w:rFonts w:asciiTheme="majorHAnsi" w:hAnsiTheme="majorHAnsi" w:cstheme="majorHAnsi"/>
          <w:b/>
          <w:bCs/>
          <w:sz w:val="24"/>
          <w:szCs w:val="24"/>
        </w:rPr>
        <w:t>projeler</w:t>
      </w:r>
      <w:r w:rsidR="00CC6F36">
        <w:rPr>
          <w:rFonts w:asciiTheme="majorHAnsi" w:hAnsiTheme="majorHAnsi" w:cstheme="majorHAnsi"/>
          <w:b/>
          <w:bCs/>
          <w:sz w:val="24"/>
          <w:szCs w:val="24"/>
        </w:rPr>
        <w:t xml:space="preserve"> değerlendirilerek </w:t>
      </w:r>
      <w:r w:rsidR="00BA2E53" w:rsidRPr="00A939DB">
        <w:rPr>
          <w:rFonts w:asciiTheme="majorHAnsi" w:hAnsiTheme="majorHAnsi" w:cstheme="majorHAnsi"/>
          <w:b/>
          <w:bCs/>
          <w:sz w:val="24"/>
          <w:szCs w:val="24"/>
        </w:rPr>
        <w:t>ödüllendirildi</w:t>
      </w:r>
      <w:r w:rsidR="00CC6F36">
        <w:rPr>
          <w:rFonts w:asciiTheme="majorHAnsi" w:hAnsiTheme="majorHAnsi" w:cstheme="majorHAnsi"/>
          <w:b/>
          <w:bCs/>
          <w:sz w:val="24"/>
          <w:szCs w:val="24"/>
        </w:rPr>
        <w:t>.</w:t>
      </w:r>
    </w:p>
    <w:p w14:paraId="72DC04A0" w14:textId="77777777" w:rsidR="00A939DB" w:rsidRDefault="00A939DB" w:rsidP="00704345">
      <w:pPr>
        <w:shd w:val="clear" w:color="auto" w:fill="FFFFFF"/>
        <w:spacing w:line="240" w:lineRule="auto"/>
        <w:jc w:val="both"/>
        <w:rPr>
          <w:rFonts w:asciiTheme="majorHAnsi" w:hAnsiTheme="majorHAnsi" w:cstheme="majorHAnsi"/>
          <w:sz w:val="24"/>
          <w:szCs w:val="24"/>
        </w:rPr>
      </w:pPr>
    </w:p>
    <w:p w14:paraId="357293D1" w14:textId="079D90AC" w:rsidR="00DE7F34" w:rsidRDefault="00853572" w:rsidP="009B7BFA">
      <w:pPr>
        <w:shd w:val="clear" w:color="auto" w:fill="FFFFFF"/>
        <w:spacing w:line="240" w:lineRule="auto"/>
        <w:jc w:val="both"/>
        <w:rPr>
          <w:rFonts w:asciiTheme="majorHAnsi" w:hAnsiTheme="majorHAnsi" w:cstheme="majorHAnsi"/>
          <w:sz w:val="24"/>
          <w:szCs w:val="24"/>
        </w:rPr>
      </w:pPr>
      <w:r w:rsidRPr="00853572">
        <w:rPr>
          <w:rFonts w:asciiTheme="majorHAnsi" w:hAnsiTheme="majorHAnsi" w:cstheme="majorHAnsi"/>
          <w:sz w:val="24"/>
          <w:szCs w:val="24"/>
        </w:rPr>
        <w:t>Gençlerin teknoloji ve enerji alanındaki yaratıcı fikirlerini desteklemek ve üniversite</w:t>
      </w:r>
      <w:r w:rsidR="00C72463">
        <w:rPr>
          <w:rFonts w:asciiTheme="majorHAnsi" w:hAnsiTheme="majorHAnsi" w:cstheme="majorHAnsi"/>
          <w:sz w:val="24"/>
          <w:szCs w:val="24"/>
        </w:rPr>
        <w:t>-</w:t>
      </w:r>
      <w:r w:rsidRPr="00853572">
        <w:rPr>
          <w:rFonts w:asciiTheme="majorHAnsi" w:hAnsiTheme="majorHAnsi" w:cstheme="majorHAnsi"/>
          <w:sz w:val="24"/>
          <w:szCs w:val="24"/>
        </w:rPr>
        <w:t>sanayi iş birliğini güçlendirmek amacıyla düzenlenen Yenilikçi Fikirler Kampı</w:t>
      </w:r>
      <w:r w:rsidR="00A115F9">
        <w:rPr>
          <w:rFonts w:asciiTheme="majorHAnsi" w:hAnsiTheme="majorHAnsi" w:cstheme="majorHAnsi"/>
          <w:sz w:val="24"/>
          <w:szCs w:val="24"/>
        </w:rPr>
        <w:t>'na,</w:t>
      </w:r>
      <w:r w:rsidRPr="00853572">
        <w:rPr>
          <w:rFonts w:asciiTheme="majorHAnsi" w:hAnsiTheme="majorHAnsi" w:cstheme="majorHAnsi"/>
          <w:sz w:val="24"/>
          <w:szCs w:val="24"/>
        </w:rPr>
        <w:t xml:space="preserve"> Türkiye genelinde 11 üniversiteden 69 proje başvurdu. Ön değerlendirmelerin ardından seçilen projeler, Manisa Celal Bayar Üniversitesi Teknokent’te gerçekleştirilen proje geliştirme sürecinde mentörlük desteği aldı. Sürecin sonunda finale kalan 11 proje,</w:t>
      </w:r>
      <w:r w:rsidR="00354A46">
        <w:rPr>
          <w:rFonts w:asciiTheme="majorHAnsi" w:hAnsiTheme="majorHAnsi" w:cstheme="majorHAnsi"/>
          <w:sz w:val="24"/>
          <w:szCs w:val="24"/>
        </w:rPr>
        <w:t xml:space="preserve"> </w:t>
      </w:r>
      <w:r w:rsidRPr="004356EA">
        <w:rPr>
          <w:rFonts w:asciiTheme="majorHAnsi" w:hAnsiTheme="majorHAnsi" w:cstheme="majorHAnsi"/>
          <w:sz w:val="24"/>
          <w:szCs w:val="24"/>
        </w:rPr>
        <w:t>Manisa Celal Bayar Üniversitesi Prof. Ümit Doğay Arınç Kültür Merkezi’nde</w:t>
      </w:r>
      <w:r w:rsidRPr="00853572">
        <w:rPr>
          <w:rFonts w:asciiTheme="majorHAnsi" w:hAnsiTheme="majorHAnsi" w:cstheme="majorHAnsi"/>
          <w:sz w:val="24"/>
          <w:szCs w:val="24"/>
        </w:rPr>
        <w:t xml:space="preserve"> düzenlenen final etkinliğinde jüri karşısına çıktı</w:t>
      </w:r>
      <w:r>
        <w:rPr>
          <w:rFonts w:asciiTheme="majorHAnsi" w:hAnsiTheme="majorHAnsi" w:cstheme="majorHAnsi"/>
          <w:sz w:val="24"/>
          <w:szCs w:val="24"/>
        </w:rPr>
        <w:t xml:space="preserve"> ve en başarılı ilk 3 proje ödüllendirildi.</w:t>
      </w:r>
      <w:r w:rsidR="00354A46">
        <w:rPr>
          <w:rFonts w:asciiTheme="majorHAnsi" w:hAnsiTheme="majorHAnsi" w:cstheme="majorHAnsi"/>
          <w:sz w:val="24"/>
          <w:szCs w:val="24"/>
        </w:rPr>
        <w:t xml:space="preserve"> </w:t>
      </w:r>
    </w:p>
    <w:p w14:paraId="600A6590" w14:textId="2C91D7D4" w:rsidR="004356EA" w:rsidRDefault="00320A2F" w:rsidP="009B7BFA">
      <w:pPr>
        <w:shd w:val="clear" w:color="auto" w:fill="FFFFFF"/>
        <w:spacing w:line="240" w:lineRule="auto"/>
        <w:jc w:val="both"/>
        <w:rPr>
          <w:rFonts w:asciiTheme="majorHAnsi" w:hAnsiTheme="majorHAnsi" w:cstheme="majorHAnsi"/>
          <w:sz w:val="24"/>
          <w:szCs w:val="24"/>
        </w:rPr>
      </w:pPr>
      <w:r>
        <w:rPr>
          <w:rFonts w:asciiTheme="majorHAnsi" w:hAnsiTheme="majorHAnsi" w:cstheme="majorHAnsi"/>
          <w:sz w:val="24"/>
          <w:szCs w:val="24"/>
        </w:rPr>
        <w:t xml:space="preserve">Etkinlik kapsamında </w:t>
      </w:r>
      <w:r w:rsidR="00354A46" w:rsidRPr="00354A46">
        <w:rPr>
          <w:rFonts w:asciiTheme="majorHAnsi" w:hAnsiTheme="majorHAnsi" w:cstheme="majorHAnsi"/>
          <w:sz w:val="24"/>
          <w:szCs w:val="24"/>
        </w:rPr>
        <w:t>Manisa Teknokent ve Teknoloji Transfer Ofisi Genel Müdürü Prof. Dr. Ali Demir, Aydem Enerji Perakende Grubu Satış Direktörü Sarper Saraçoğlu ve Manisa Celal Bayar Üniversitesi Rektör Yardımcısı Prof. Dr. Ahmet Çetin</w:t>
      </w:r>
      <w:r>
        <w:rPr>
          <w:rFonts w:asciiTheme="majorHAnsi" w:hAnsiTheme="majorHAnsi" w:cstheme="majorHAnsi"/>
          <w:sz w:val="24"/>
          <w:szCs w:val="24"/>
        </w:rPr>
        <w:t xml:space="preserve"> de </w:t>
      </w:r>
      <w:r w:rsidR="00354A46" w:rsidRPr="00354A46">
        <w:rPr>
          <w:rFonts w:asciiTheme="majorHAnsi" w:hAnsiTheme="majorHAnsi" w:cstheme="majorHAnsi"/>
          <w:sz w:val="24"/>
          <w:szCs w:val="24"/>
        </w:rPr>
        <w:t>ilham veren konuşmalarıyla gençleri destekledi. Aydem Enerji Perakende Grubu Satış Direktörü Sarper Saraçoğlu, gençlerin geliştirdiği projelerin sektörün geleceği adına büyük bir değer taşıdığını belirterek, “Enerji sektöründe sürdürülebilir bir dönüşüm yaratmak, gençlerin cesur fikirleriyle mümkün. Yenilikçi Fikirler Kampı, bu potansiyeli ortaya çıkaran bir platform. Bugün burada gördüğümüz her proje, yarının enerji teknolojilerinin temelini oluşturabilecek güçte. Gençleri desteklemeye ve onların fikirlerine alan açmaya devam edeceğiz” dedi. Manisa Celal Bayar Üniversitesi Rektör Yardımcısı Prof. Dr. Ahmet Çetin de program sayesinde öğrencilerin teknik bilgilerinin yanı sıra merak, araştırma ve iş birliği becerilerinin de güçlendiğini vurgulayarak, “Üniversite-sanayi iş birlikleri Türkiye’nin bilim ve teknoloji kapasitesini artırmakta kritik bir rol üstleniyor. Üretilen her yeni fikir geleceğe yapılan bir yatırım. Öğrenciler bu programlarla sorunları bütüncül bir bakış açısıyla ele almayı, çözümleri farklı disiplinlerle ilişkilendirmeyi ve gerçek hayattaki karşılığını sorgulamayı da öğreniyor. Tüm ekipleri tebrik ediyor, başarılarının devamını diliyorum” diye konuştu.</w:t>
      </w:r>
    </w:p>
    <w:p w14:paraId="45DCC2EF" w14:textId="77777777" w:rsidR="00354A46" w:rsidRDefault="00354A46" w:rsidP="009B7BFA">
      <w:pPr>
        <w:shd w:val="clear" w:color="auto" w:fill="FFFFFF"/>
        <w:spacing w:line="240" w:lineRule="auto"/>
        <w:jc w:val="both"/>
        <w:rPr>
          <w:rFonts w:asciiTheme="majorHAnsi" w:hAnsiTheme="majorHAnsi" w:cstheme="majorHAnsi"/>
          <w:sz w:val="24"/>
          <w:szCs w:val="24"/>
        </w:rPr>
      </w:pPr>
    </w:p>
    <w:p w14:paraId="63CCCBDB" w14:textId="6543A5E5" w:rsidR="00CC6F36" w:rsidRPr="00CC6F36" w:rsidRDefault="00CC6F36" w:rsidP="00CC6F36">
      <w:pPr>
        <w:shd w:val="clear" w:color="auto" w:fill="FFFFFF"/>
        <w:spacing w:line="240" w:lineRule="auto"/>
        <w:jc w:val="both"/>
        <w:rPr>
          <w:rFonts w:asciiTheme="majorHAnsi" w:hAnsiTheme="majorHAnsi" w:cstheme="majorHAnsi"/>
          <w:b/>
          <w:bCs/>
          <w:sz w:val="24"/>
          <w:szCs w:val="24"/>
        </w:rPr>
      </w:pPr>
      <w:r w:rsidRPr="00CC6F36">
        <w:rPr>
          <w:rFonts w:asciiTheme="majorHAnsi" w:hAnsiTheme="majorHAnsi" w:cstheme="majorHAnsi"/>
          <w:b/>
          <w:bCs/>
          <w:sz w:val="24"/>
          <w:szCs w:val="24"/>
        </w:rPr>
        <w:t>Elektrikli araç şarj alanlarından biyogaz üretimine en iyi projeler</w:t>
      </w:r>
    </w:p>
    <w:p w14:paraId="4AB7E73F" w14:textId="77777777" w:rsidR="00354A46" w:rsidRDefault="00CC6F36" w:rsidP="00C839E7">
      <w:pPr>
        <w:shd w:val="clear" w:color="auto" w:fill="FFFFFF"/>
        <w:spacing w:line="240" w:lineRule="auto"/>
        <w:jc w:val="both"/>
        <w:rPr>
          <w:rFonts w:asciiTheme="majorHAnsi" w:hAnsiTheme="majorHAnsi" w:cstheme="majorHAnsi"/>
          <w:sz w:val="24"/>
          <w:szCs w:val="24"/>
        </w:rPr>
      </w:pPr>
      <w:r>
        <w:rPr>
          <w:rFonts w:asciiTheme="majorHAnsi" w:hAnsiTheme="majorHAnsi" w:cstheme="majorHAnsi"/>
          <w:sz w:val="24"/>
          <w:szCs w:val="24"/>
        </w:rPr>
        <w:t>B</w:t>
      </w:r>
      <w:r w:rsidRPr="004356EA">
        <w:rPr>
          <w:rFonts w:asciiTheme="majorHAnsi" w:hAnsiTheme="majorHAnsi" w:cstheme="majorHAnsi"/>
          <w:sz w:val="24"/>
          <w:szCs w:val="24"/>
        </w:rPr>
        <w:t>irincilik ödülünü</w:t>
      </w:r>
      <w:r>
        <w:rPr>
          <w:rFonts w:asciiTheme="majorHAnsi" w:hAnsiTheme="majorHAnsi" w:cstheme="majorHAnsi"/>
          <w:sz w:val="24"/>
          <w:szCs w:val="24"/>
        </w:rPr>
        <w:t xml:space="preserve"> </w:t>
      </w:r>
      <w:r w:rsidRPr="004356EA">
        <w:rPr>
          <w:rFonts w:asciiTheme="majorHAnsi" w:hAnsiTheme="majorHAnsi" w:cstheme="majorHAnsi"/>
          <w:sz w:val="24"/>
          <w:szCs w:val="24"/>
        </w:rPr>
        <w:t>Manisa Celal Bayar Üniversitesi’nden Otto-ID Takımı</w:t>
      </w:r>
      <w:r>
        <w:rPr>
          <w:rFonts w:asciiTheme="majorHAnsi" w:hAnsiTheme="majorHAnsi" w:cstheme="majorHAnsi"/>
          <w:sz w:val="24"/>
          <w:szCs w:val="24"/>
        </w:rPr>
        <w:t xml:space="preserve">, </w:t>
      </w:r>
      <w:r w:rsidRPr="004356EA">
        <w:rPr>
          <w:rFonts w:asciiTheme="majorHAnsi" w:hAnsiTheme="majorHAnsi" w:cstheme="majorHAnsi"/>
          <w:sz w:val="24"/>
          <w:szCs w:val="24"/>
        </w:rPr>
        <w:t xml:space="preserve">elektrikli araç şarj alanlarının daha düzenli ve erişilebilir kullanılmasını amaçlayan çözüm önerisiyle </w:t>
      </w:r>
      <w:r>
        <w:rPr>
          <w:rFonts w:asciiTheme="majorHAnsi" w:hAnsiTheme="majorHAnsi" w:cstheme="majorHAnsi"/>
          <w:sz w:val="24"/>
          <w:szCs w:val="24"/>
        </w:rPr>
        <w:t xml:space="preserve">kazandı. </w:t>
      </w:r>
      <w:r w:rsidRPr="004356EA">
        <w:rPr>
          <w:rFonts w:asciiTheme="majorHAnsi" w:hAnsiTheme="majorHAnsi" w:cstheme="majorHAnsi"/>
          <w:sz w:val="24"/>
          <w:szCs w:val="24"/>
        </w:rPr>
        <w:t>İkincilik ödülün</w:t>
      </w:r>
      <w:r>
        <w:rPr>
          <w:rFonts w:asciiTheme="majorHAnsi" w:hAnsiTheme="majorHAnsi" w:cstheme="majorHAnsi"/>
          <w:sz w:val="24"/>
          <w:szCs w:val="24"/>
        </w:rPr>
        <w:t xml:space="preserve">e </w:t>
      </w:r>
      <w:r w:rsidRPr="004356EA">
        <w:rPr>
          <w:rFonts w:asciiTheme="majorHAnsi" w:hAnsiTheme="majorHAnsi" w:cstheme="majorHAnsi"/>
          <w:sz w:val="24"/>
          <w:szCs w:val="24"/>
        </w:rPr>
        <w:t xml:space="preserve">Pamukkale Üniversitesi öğrencilerinden oluşan Rota Metan Takımı </w:t>
      </w:r>
      <w:r>
        <w:rPr>
          <w:rFonts w:asciiTheme="majorHAnsi" w:hAnsiTheme="majorHAnsi" w:cstheme="majorHAnsi"/>
          <w:sz w:val="24"/>
          <w:szCs w:val="24"/>
        </w:rPr>
        <w:t>layık görüldü. T</w:t>
      </w:r>
      <w:r w:rsidRPr="004356EA">
        <w:rPr>
          <w:rFonts w:asciiTheme="majorHAnsi" w:hAnsiTheme="majorHAnsi" w:cstheme="majorHAnsi"/>
          <w:sz w:val="24"/>
          <w:szCs w:val="24"/>
        </w:rPr>
        <w:t xml:space="preserve">akım, biyogaz üretim süreçlerinin daha verimli ve sürdürülebilir şekilde yönetilmesine odaklanan projeleriyle </w:t>
      </w:r>
      <w:r>
        <w:rPr>
          <w:rFonts w:asciiTheme="majorHAnsi" w:hAnsiTheme="majorHAnsi" w:cstheme="majorHAnsi"/>
          <w:sz w:val="24"/>
          <w:szCs w:val="24"/>
        </w:rPr>
        <w:t>ödülü kucakladı. Ü</w:t>
      </w:r>
      <w:r w:rsidRPr="004356EA">
        <w:rPr>
          <w:rFonts w:asciiTheme="majorHAnsi" w:hAnsiTheme="majorHAnsi" w:cstheme="majorHAnsi"/>
          <w:sz w:val="24"/>
          <w:szCs w:val="24"/>
        </w:rPr>
        <w:t xml:space="preserve">çüncülük ödülü ise Manisa Celal Bayar </w:t>
      </w:r>
      <w:r w:rsidRPr="004356EA">
        <w:rPr>
          <w:rFonts w:asciiTheme="majorHAnsi" w:hAnsiTheme="majorHAnsi" w:cstheme="majorHAnsi"/>
          <w:sz w:val="24"/>
          <w:szCs w:val="24"/>
        </w:rPr>
        <w:lastRenderedPageBreak/>
        <w:t>Üniversitesi’nden TeknoTeam ekibin</w:t>
      </w:r>
      <w:r>
        <w:rPr>
          <w:rFonts w:asciiTheme="majorHAnsi" w:hAnsiTheme="majorHAnsi" w:cstheme="majorHAnsi"/>
          <w:sz w:val="24"/>
          <w:szCs w:val="24"/>
        </w:rPr>
        <w:t xml:space="preserve">in oldu. </w:t>
      </w:r>
      <w:r w:rsidRPr="004356EA">
        <w:rPr>
          <w:rFonts w:asciiTheme="majorHAnsi" w:hAnsiTheme="majorHAnsi" w:cstheme="majorHAnsi"/>
          <w:sz w:val="24"/>
          <w:szCs w:val="24"/>
        </w:rPr>
        <w:t xml:space="preserve">Takım, kaynak verimliliğini artırmaya ve süreçlerin daha etkin yönetilmesine yönelik geliştirdiği yeni nesil sistem yaklaşımıyla </w:t>
      </w:r>
      <w:r>
        <w:rPr>
          <w:rFonts w:asciiTheme="majorHAnsi" w:hAnsiTheme="majorHAnsi" w:cstheme="majorHAnsi"/>
          <w:sz w:val="24"/>
          <w:szCs w:val="24"/>
        </w:rPr>
        <w:t>beğeni topladı.</w:t>
      </w:r>
      <w:r w:rsidR="00C839E7">
        <w:rPr>
          <w:rFonts w:asciiTheme="majorHAnsi" w:hAnsiTheme="majorHAnsi" w:cstheme="majorHAnsi"/>
          <w:sz w:val="24"/>
          <w:szCs w:val="24"/>
        </w:rPr>
        <w:t xml:space="preserve"> </w:t>
      </w:r>
    </w:p>
    <w:p w14:paraId="099A58D7" w14:textId="77777777" w:rsidR="00354A46" w:rsidRDefault="00354A46" w:rsidP="00C839E7">
      <w:pPr>
        <w:shd w:val="clear" w:color="auto" w:fill="FFFFFF"/>
        <w:spacing w:line="240" w:lineRule="auto"/>
        <w:jc w:val="both"/>
        <w:rPr>
          <w:rFonts w:asciiTheme="majorHAnsi" w:hAnsiTheme="majorHAnsi" w:cstheme="majorHAnsi"/>
          <w:sz w:val="24"/>
          <w:szCs w:val="24"/>
        </w:rPr>
      </w:pPr>
    </w:p>
    <w:p w14:paraId="1BA461CD" w14:textId="77777777" w:rsidR="00427180" w:rsidRDefault="00427180" w:rsidP="00704345">
      <w:pPr>
        <w:shd w:val="clear" w:color="auto" w:fill="FFFFFF"/>
        <w:spacing w:line="240" w:lineRule="auto"/>
        <w:jc w:val="both"/>
        <w:rPr>
          <w:rFonts w:asciiTheme="majorHAnsi" w:hAnsiTheme="majorHAnsi" w:cstheme="majorHAnsi"/>
          <w:b/>
          <w:bCs/>
          <w:sz w:val="18"/>
          <w:szCs w:val="20"/>
          <w:u w:val="single"/>
        </w:rPr>
      </w:pPr>
    </w:p>
    <w:p w14:paraId="42FDDD85" w14:textId="77777777" w:rsidR="00427180" w:rsidRDefault="00427180" w:rsidP="00704345">
      <w:pPr>
        <w:shd w:val="clear" w:color="auto" w:fill="FFFFFF"/>
        <w:spacing w:line="240" w:lineRule="auto"/>
        <w:jc w:val="both"/>
        <w:rPr>
          <w:rFonts w:asciiTheme="majorHAnsi" w:hAnsiTheme="majorHAnsi" w:cstheme="majorHAnsi"/>
          <w:b/>
          <w:bCs/>
          <w:sz w:val="18"/>
          <w:szCs w:val="20"/>
          <w:u w:val="single"/>
        </w:rPr>
      </w:pPr>
    </w:p>
    <w:p w14:paraId="3B0651BD" w14:textId="1C995FD3" w:rsidR="00704345" w:rsidRPr="00B96DCD" w:rsidRDefault="007A1ACA" w:rsidP="00704345">
      <w:pPr>
        <w:shd w:val="clear" w:color="auto" w:fill="FFFFFF"/>
        <w:spacing w:line="240" w:lineRule="auto"/>
        <w:jc w:val="both"/>
        <w:rPr>
          <w:rFonts w:asciiTheme="majorHAnsi" w:hAnsiTheme="majorHAnsi" w:cstheme="majorHAnsi"/>
          <w:color w:val="000000"/>
          <w:sz w:val="18"/>
          <w:szCs w:val="20"/>
        </w:rPr>
      </w:pPr>
      <w:r w:rsidRPr="00B96DCD">
        <w:rPr>
          <w:rFonts w:asciiTheme="majorHAnsi" w:hAnsiTheme="majorHAnsi" w:cstheme="majorHAnsi"/>
          <w:b/>
          <w:bCs/>
          <w:sz w:val="18"/>
          <w:szCs w:val="20"/>
          <w:u w:val="single"/>
        </w:rPr>
        <w:t>Ay</w:t>
      </w:r>
      <w:r w:rsidR="00704345" w:rsidRPr="00B96DCD">
        <w:rPr>
          <w:rFonts w:asciiTheme="majorHAnsi" w:hAnsiTheme="majorHAnsi" w:cstheme="majorHAnsi"/>
          <w:b/>
          <w:bCs/>
          <w:sz w:val="18"/>
          <w:szCs w:val="20"/>
          <w:u w:val="single"/>
        </w:rPr>
        <w:t xml:space="preserve">dem Perakende Hakkında: </w:t>
      </w:r>
    </w:p>
    <w:p w14:paraId="7C7A97B3" w14:textId="77777777" w:rsidR="009E175A" w:rsidRPr="00B96DCD" w:rsidRDefault="00A61FD8" w:rsidP="00704345">
      <w:pPr>
        <w:shd w:val="clear" w:color="auto" w:fill="FFFFFF"/>
        <w:spacing w:line="240" w:lineRule="auto"/>
        <w:jc w:val="both"/>
        <w:rPr>
          <w:rFonts w:asciiTheme="majorHAnsi" w:hAnsiTheme="majorHAnsi" w:cstheme="majorHAnsi"/>
          <w:sz w:val="18"/>
          <w:szCs w:val="20"/>
        </w:rPr>
      </w:pPr>
      <w:r w:rsidRPr="00B96DCD">
        <w:rPr>
          <w:rFonts w:asciiTheme="majorHAnsi" w:hAnsiTheme="majorHAnsi" w:cstheme="majorHAnsi"/>
          <w:sz w:val="18"/>
          <w:szCs w:val="20"/>
        </w:rPr>
        <w:t>Enerji sektöründe 40 yıllık deneyim ve uzmanlığa sahip Türkiye’nin ilk ve öncü entegre enerji şirketi Aydem Enerji Grubu’nun yapı taşlarından olan Aydem Elektrik Perakende Satış A.Ş, Aydın, Denizli ve Muğla’nın görevli tedarik şirketi olarak 2008 yılında faaliyetlerine başladı ve Türkiye’nin ilk özelleşen elektrik perakende şirketi oldu. Aydem Perakende, görevli tedarik şirketi olarak hizmet verdiği Aydın, Denizli ve Muğla illeri ile Türkiye’nin 81 ilinde 2 milyondan fazla noktada hayat için enerji sağlamakta ve Türkiye’nin enerjisi ve ekonomisi için katma değer yaratıyor. Sürdürülebilir gelecek için enerji çözümleri üretme stratejisini kurum kültürüne yayan Aydem Perakende, müşteriyi odağına alan yaklaşımı, modern dünyanın getirdiği yenilikler ve ihtiyaçlardan beslenen hizmetleri, Türkiye’nin en yaygın hizmet ağına sahip müşteri ilişkileri merkezleriyle; müşterileri, çalışanları, tedarikçileri ve toplum için değer yaratma amacıyla faaliyetlerini sürdürüyor. Çalışma politikaları ve hayata geçirdiği yenilikçi uygulamalarla yarattığı güçlü kurum kültürü ve çalışanlarına verdiği değeri tescil ettiren Aydem Perakende, Great Place to Work® Enstitüsü tarafından “Harika İş Yeri” olarak sertifikalandırıldı ve “Türkiye’nin En İyi İşverenleri Listesi”nde yerini aldı.</w:t>
      </w:r>
    </w:p>
    <w:p w14:paraId="061A9848" w14:textId="77777777" w:rsidR="00A61FD8" w:rsidRPr="00B96DCD" w:rsidRDefault="00A61FD8" w:rsidP="00704345">
      <w:pPr>
        <w:shd w:val="clear" w:color="auto" w:fill="FFFFFF"/>
        <w:spacing w:line="240" w:lineRule="auto"/>
        <w:jc w:val="both"/>
        <w:rPr>
          <w:rFonts w:asciiTheme="majorHAnsi" w:hAnsiTheme="majorHAnsi" w:cstheme="majorHAnsi"/>
          <w:b/>
          <w:bCs/>
          <w:sz w:val="18"/>
          <w:szCs w:val="20"/>
          <w:u w:val="single"/>
        </w:rPr>
      </w:pPr>
    </w:p>
    <w:p w14:paraId="4550A526" w14:textId="77777777" w:rsidR="00704345" w:rsidRPr="00B96DCD" w:rsidRDefault="00704345" w:rsidP="00704345">
      <w:pPr>
        <w:shd w:val="clear" w:color="auto" w:fill="FFFFFF"/>
        <w:spacing w:line="240" w:lineRule="auto"/>
        <w:jc w:val="both"/>
        <w:rPr>
          <w:rFonts w:asciiTheme="majorHAnsi" w:hAnsiTheme="majorHAnsi" w:cstheme="majorHAnsi"/>
          <w:color w:val="000000"/>
          <w:sz w:val="18"/>
          <w:szCs w:val="20"/>
        </w:rPr>
      </w:pPr>
      <w:r w:rsidRPr="00B96DCD">
        <w:rPr>
          <w:rFonts w:asciiTheme="majorHAnsi" w:hAnsiTheme="majorHAnsi" w:cstheme="majorHAnsi"/>
          <w:b/>
          <w:bCs/>
          <w:sz w:val="18"/>
          <w:szCs w:val="20"/>
          <w:u w:val="single"/>
        </w:rPr>
        <w:t xml:space="preserve">Gediz Perakende Hakkında: </w:t>
      </w:r>
    </w:p>
    <w:p w14:paraId="41DC75FA" w14:textId="77777777" w:rsidR="00A61FD8" w:rsidRPr="00B96DCD" w:rsidRDefault="00704345" w:rsidP="00A61FD8">
      <w:pPr>
        <w:shd w:val="clear" w:color="auto" w:fill="FFFFFF"/>
        <w:spacing w:line="240" w:lineRule="auto"/>
        <w:jc w:val="both"/>
        <w:rPr>
          <w:rFonts w:asciiTheme="majorHAnsi" w:hAnsiTheme="majorHAnsi" w:cstheme="majorHAnsi"/>
          <w:sz w:val="18"/>
          <w:szCs w:val="20"/>
        </w:rPr>
      </w:pPr>
      <w:r w:rsidRPr="00B96DCD">
        <w:rPr>
          <w:rFonts w:asciiTheme="majorHAnsi" w:hAnsiTheme="majorHAnsi" w:cstheme="majorHAnsi"/>
          <w:bCs/>
          <w:sz w:val="18"/>
          <w:szCs w:val="20"/>
        </w:rPr>
        <w:t xml:space="preserve">Gediz Elektrik Perakende Satış A.Ş. enerji sektöründe 40 yıllık deneyim ve uzmanlığa sahip, Türkiye’nin ilk ve öncü entegre enerji şirketi Aydem Enerji bünyesinde 2013 yılında İzmir ve Manisa illerinin görevli tedarik şirketi olarak kuruldu. Gediz Perakende, İzmir ve Manisa illerinde müşterilerin ihtiyaçlarına daha hızlı ve kalıcı çözümler üreterek 3 milyondan fazla noktada 12 milyondan fazla insana hayat için enerji sağlıyor. Sürdürülebilir gelecek için enerji çözümleri üretme stratejisini kurum kültürüne yayan Gediz Perakende, müşteriyi odağına alan yaklaşımı, modern dünyanın getirdiği yenilikler ve ihtiyaçlardan beslenen hizmetleri ve Türkiye’nin en yaygın hizmet ağına sahip müşteri ilişkileri merkezleriyle; müşteriler, çalışanları, tedarikçileri ve toplum için değer yaratma amacıyla faaliyetlerini sürdürüyor. </w:t>
      </w:r>
      <w:r w:rsidR="00A61FD8" w:rsidRPr="00B96DCD">
        <w:rPr>
          <w:rFonts w:asciiTheme="majorHAnsi" w:hAnsiTheme="majorHAnsi" w:cstheme="majorHAnsi"/>
          <w:sz w:val="18"/>
          <w:szCs w:val="20"/>
        </w:rPr>
        <w:t>Çalışma politikaları ve hayata geçirdiği yenilikçi uygulamalarla yarattığı güçlü kurum kültürü ve çalışanlarına verdiği değeri tescil ettiren Aydem Perakende, Great Place to Work® Enstitüsü tarafından “Harika İş Yeri” olarak sertifikalandırıldı ve “Türkiye’nin En İyi İşverenleri Listesi”nde yerini aldı.</w:t>
      </w:r>
    </w:p>
    <w:p w14:paraId="41A6C320" w14:textId="77777777" w:rsidR="00C37AEA" w:rsidRPr="00B96DCD" w:rsidRDefault="00C37AEA" w:rsidP="00704345">
      <w:pPr>
        <w:spacing w:line="240" w:lineRule="auto"/>
        <w:jc w:val="both"/>
        <w:rPr>
          <w:rFonts w:asciiTheme="majorHAnsi" w:hAnsiTheme="majorHAnsi" w:cstheme="majorHAnsi"/>
          <w:b/>
          <w:bCs/>
          <w:sz w:val="20"/>
          <w:szCs w:val="20"/>
          <w:u w:val="single"/>
        </w:rPr>
      </w:pPr>
    </w:p>
    <w:p w14:paraId="35986B28" w14:textId="77777777" w:rsidR="00704345" w:rsidRPr="00B96DCD" w:rsidRDefault="00704345" w:rsidP="00704345">
      <w:pPr>
        <w:spacing w:line="240" w:lineRule="auto"/>
        <w:jc w:val="both"/>
        <w:rPr>
          <w:rFonts w:asciiTheme="majorHAnsi" w:hAnsiTheme="majorHAnsi" w:cstheme="majorHAnsi"/>
          <w:b/>
          <w:bCs/>
          <w:sz w:val="20"/>
          <w:szCs w:val="20"/>
          <w:u w:val="single"/>
        </w:rPr>
      </w:pPr>
      <w:r w:rsidRPr="00B96DCD">
        <w:rPr>
          <w:rFonts w:asciiTheme="majorHAnsi" w:hAnsiTheme="majorHAnsi" w:cstheme="majorHAnsi"/>
          <w:b/>
          <w:bCs/>
          <w:sz w:val="20"/>
          <w:szCs w:val="20"/>
          <w:u w:val="single"/>
        </w:rPr>
        <w:t>Aydem Perakende ve Gediz Perakende Basın İletişimi için</w:t>
      </w:r>
    </w:p>
    <w:p w14:paraId="3353B0C7" w14:textId="7E3694A7" w:rsidR="00A61FD8" w:rsidRPr="00B96DCD" w:rsidRDefault="00B96DCD" w:rsidP="00A61FD8">
      <w:pPr>
        <w:spacing w:line="240" w:lineRule="auto"/>
        <w:jc w:val="both"/>
        <w:rPr>
          <w:rFonts w:asciiTheme="majorHAnsi" w:hAnsiTheme="majorHAnsi" w:cstheme="majorHAnsi"/>
          <w:sz w:val="20"/>
          <w:szCs w:val="20"/>
          <w:lang w:val="tr-TR"/>
        </w:rPr>
      </w:pPr>
      <w:r w:rsidRPr="00B96DCD">
        <w:rPr>
          <w:rFonts w:asciiTheme="majorHAnsi" w:hAnsiTheme="majorHAnsi" w:cstheme="majorHAnsi"/>
          <w:sz w:val="20"/>
          <w:szCs w:val="20"/>
          <w:lang w:val="tr-TR"/>
        </w:rPr>
        <w:t xml:space="preserve">Pazarlama &amp; </w:t>
      </w:r>
      <w:r w:rsidR="00A61FD8" w:rsidRPr="00B96DCD">
        <w:rPr>
          <w:rFonts w:asciiTheme="majorHAnsi" w:hAnsiTheme="majorHAnsi" w:cstheme="majorHAnsi"/>
          <w:sz w:val="20"/>
          <w:szCs w:val="20"/>
          <w:lang w:val="tr-TR"/>
        </w:rPr>
        <w:t>Kurumsal İletişim Müdürlüğü</w:t>
      </w:r>
    </w:p>
    <w:p w14:paraId="2CB19491" w14:textId="67FDFC4E" w:rsidR="00A61FD8" w:rsidRPr="00B96DCD" w:rsidRDefault="00A61FD8" w:rsidP="00A61FD8">
      <w:pPr>
        <w:spacing w:line="240" w:lineRule="auto"/>
        <w:jc w:val="both"/>
        <w:rPr>
          <w:rFonts w:asciiTheme="majorHAnsi" w:hAnsiTheme="majorHAnsi" w:cstheme="majorHAnsi"/>
          <w:sz w:val="20"/>
          <w:szCs w:val="20"/>
          <w:lang w:val="tr-TR"/>
        </w:rPr>
      </w:pPr>
      <w:r w:rsidRPr="00B96DCD">
        <w:rPr>
          <w:rFonts w:asciiTheme="majorHAnsi" w:hAnsiTheme="majorHAnsi" w:cstheme="majorHAnsi"/>
          <w:sz w:val="20"/>
          <w:szCs w:val="20"/>
          <w:lang w:val="tr-TR"/>
        </w:rPr>
        <w:t xml:space="preserve">Kurumsal İletişim </w:t>
      </w:r>
      <w:r w:rsidR="00F5095B">
        <w:rPr>
          <w:rFonts w:asciiTheme="majorHAnsi" w:hAnsiTheme="majorHAnsi" w:cstheme="majorHAnsi"/>
          <w:sz w:val="20"/>
          <w:szCs w:val="20"/>
          <w:lang w:val="tr-TR"/>
        </w:rPr>
        <w:t xml:space="preserve">Kıdemli </w:t>
      </w:r>
      <w:r w:rsidRPr="00B96DCD">
        <w:rPr>
          <w:rFonts w:asciiTheme="majorHAnsi" w:hAnsiTheme="majorHAnsi" w:cstheme="majorHAnsi"/>
          <w:sz w:val="20"/>
          <w:szCs w:val="20"/>
          <w:lang w:val="tr-TR"/>
        </w:rPr>
        <w:t xml:space="preserve">Uzmanı – </w:t>
      </w:r>
      <w:r w:rsidR="00F5095B">
        <w:rPr>
          <w:rFonts w:asciiTheme="majorHAnsi" w:hAnsiTheme="majorHAnsi" w:cstheme="majorHAnsi"/>
          <w:sz w:val="20"/>
          <w:szCs w:val="20"/>
          <w:lang w:val="tr-TR"/>
        </w:rPr>
        <w:t>Zuhal Aslan</w:t>
      </w:r>
    </w:p>
    <w:p w14:paraId="339D4316" w14:textId="15C536D9" w:rsidR="00A61FD8" w:rsidRPr="00B96DCD" w:rsidRDefault="00A61FD8" w:rsidP="00A61FD8">
      <w:pPr>
        <w:spacing w:line="240" w:lineRule="auto"/>
        <w:jc w:val="both"/>
        <w:rPr>
          <w:rFonts w:asciiTheme="majorHAnsi" w:hAnsiTheme="majorHAnsi" w:cstheme="majorHAnsi"/>
          <w:sz w:val="20"/>
          <w:szCs w:val="20"/>
          <w:lang w:val="tr-TR"/>
        </w:rPr>
      </w:pPr>
      <w:r w:rsidRPr="00B96DCD">
        <w:rPr>
          <w:rFonts w:asciiTheme="majorHAnsi" w:hAnsiTheme="majorHAnsi" w:cstheme="majorHAnsi"/>
          <w:sz w:val="20"/>
          <w:szCs w:val="20"/>
          <w:lang w:val="tr-TR"/>
        </w:rPr>
        <w:t xml:space="preserve">E-posta: </w:t>
      </w:r>
      <w:hyperlink r:id="rId8" w:history="1">
        <w:r w:rsidR="00F5095B" w:rsidRPr="00F5095B">
          <w:rPr>
            <w:rStyle w:val="Hyperlink"/>
            <w:rFonts w:asciiTheme="majorHAnsi" w:hAnsiTheme="majorHAnsi" w:cstheme="majorHAnsi"/>
            <w:sz w:val="20"/>
            <w:szCs w:val="20"/>
            <w:lang w:val="tr-TR"/>
          </w:rPr>
          <w:t>zuhal.aslan@aydemenerji.com.tr</w:t>
        </w:r>
      </w:hyperlink>
    </w:p>
    <w:p w14:paraId="416D8673" w14:textId="2B718789" w:rsidR="00F5095B" w:rsidRPr="00B96DCD" w:rsidRDefault="00A61FD8" w:rsidP="00A61FD8">
      <w:pPr>
        <w:spacing w:line="240" w:lineRule="auto"/>
        <w:jc w:val="both"/>
        <w:rPr>
          <w:rFonts w:asciiTheme="majorHAnsi" w:hAnsiTheme="majorHAnsi" w:cstheme="majorHAnsi"/>
          <w:sz w:val="20"/>
          <w:szCs w:val="20"/>
          <w:lang w:val="tr-TR"/>
        </w:rPr>
      </w:pPr>
      <w:r w:rsidRPr="00B96DCD">
        <w:rPr>
          <w:rFonts w:asciiTheme="majorHAnsi" w:hAnsiTheme="majorHAnsi" w:cstheme="majorHAnsi"/>
          <w:sz w:val="20"/>
          <w:szCs w:val="20"/>
          <w:lang w:val="tr-TR"/>
        </w:rPr>
        <w:t xml:space="preserve">Tel: </w:t>
      </w:r>
      <w:r w:rsidR="00F5095B" w:rsidRPr="00F5095B">
        <w:rPr>
          <w:rFonts w:asciiTheme="majorHAnsi" w:hAnsiTheme="majorHAnsi" w:cstheme="majorHAnsi"/>
          <w:sz w:val="20"/>
          <w:szCs w:val="20"/>
          <w:lang w:val="tr-TR"/>
        </w:rPr>
        <w:t>0538</w:t>
      </w:r>
      <w:r w:rsidR="00F5095B">
        <w:rPr>
          <w:rFonts w:asciiTheme="majorHAnsi" w:hAnsiTheme="majorHAnsi" w:cstheme="majorHAnsi"/>
          <w:sz w:val="20"/>
          <w:szCs w:val="20"/>
          <w:lang w:val="tr-TR"/>
        </w:rPr>
        <w:t xml:space="preserve"> </w:t>
      </w:r>
      <w:r w:rsidR="00F5095B" w:rsidRPr="00F5095B">
        <w:rPr>
          <w:rFonts w:asciiTheme="majorHAnsi" w:hAnsiTheme="majorHAnsi" w:cstheme="majorHAnsi"/>
          <w:sz w:val="20"/>
          <w:szCs w:val="20"/>
          <w:lang w:val="tr-TR"/>
        </w:rPr>
        <w:t>542</w:t>
      </w:r>
      <w:r w:rsidR="00F5095B">
        <w:rPr>
          <w:rFonts w:asciiTheme="majorHAnsi" w:hAnsiTheme="majorHAnsi" w:cstheme="majorHAnsi"/>
          <w:sz w:val="20"/>
          <w:szCs w:val="20"/>
          <w:lang w:val="tr-TR"/>
        </w:rPr>
        <w:t xml:space="preserve"> </w:t>
      </w:r>
      <w:r w:rsidR="00F5095B" w:rsidRPr="00F5095B">
        <w:rPr>
          <w:rFonts w:asciiTheme="majorHAnsi" w:hAnsiTheme="majorHAnsi" w:cstheme="majorHAnsi"/>
          <w:sz w:val="20"/>
          <w:szCs w:val="20"/>
          <w:lang w:val="tr-TR"/>
        </w:rPr>
        <w:t>17</w:t>
      </w:r>
      <w:r w:rsidR="00F5095B">
        <w:rPr>
          <w:rFonts w:asciiTheme="majorHAnsi" w:hAnsiTheme="majorHAnsi" w:cstheme="majorHAnsi"/>
          <w:sz w:val="20"/>
          <w:szCs w:val="20"/>
          <w:lang w:val="tr-TR"/>
        </w:rPr>
        <w:t xml:space="preserve"> </w:t>
      </w:r>
      <w:r w:rsidR="00F5095B" w:rsidRPr="00F5095B">
        <w:rPr>
          <w:rFonts w:asciiTheme="majorHAnsi" w:hAnsiTheme="majorHAnsi" w:cstheme="majorHAnsi"/>
          <w:sz w:val="20"/>
          <w:szCs w:val="20"/>
          <w:lang w:val="tr-TR"/>
        </w:rPr>
        <w:t>84</w:t>
      </w:r>
    </w:p>
    <w:p w14:paraId="728A33C8" w14:textId="77777777" w:rsidR="00067975" w:rsidRPr="00B96DCD" w:rsidRDefault="00067975" w:rsidP="000E6115">
      <w:pPr>
        <w:jc w:val="both"/>
        <w:rPr>
          <w:rFonts w:asciiTheme="majorHAnsi" w:hAnsiTheme="majorHAnsi" w:cstheme="majorHAnsi"/>
          <w:b/>
          <w:szCs w:val="20"/>
        </w:rPr>
      </w:pPr>
    </w:p>
    <w:sectPr w:rsidR="00067975" w:rsidRPr="00B96DCD">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ADF0F" w14:textId="77777777" w:rsidR="00940556" w:rsidRDefault="00940556">
      <w:pPr>
        <w:spacing w:line="240" w:lineRule="auto"/>
      </w:pPr>
      <w:r>
        <w:separator/>
      </w:r>
    </w:p>
  </w:endnote>
  <w:endnote w:type="continuationSeparator" w:id="0">
    <w:p w14:paraId="0711C3CD" w14:textId="77777777" w:rsidR="00940556" w:rsidRDefault="009405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3EBB" w14:textId="77777777" w:rsidR="009F7257" w:rsidRDefault="009F7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2A85" w14:textId="77777777" w:rsidR="009F7257" w:rsidRDefault="009F72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6014" w14:textId="77777777" w:rsidR="009F7257" w:rsidRDefault="009F7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570CB" w14:textId="77777777" w:rsidR="00940556" w:rsidRDefault="00940556">
      <w:pPr>
        <w:spacing w:line="240" w:lineRule="auto"/>
      </w:pPr>
      <w:r>
        <w:separator/>
      </w:r>
    </w:p>
  </w:footnote>
  <w:footnote w:type="continuationSeparator" w:id="0">
    <w:p w14:paraId="5F7825EC" w14:textId="77777777" w:rsidR="00940556" w:rsidRDefault="009405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C6F5" w14:textId="77777777" w:rsidR="009F7257" w:rsidRDefault="009F7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120F" w14:textId="45F9E35B" w:rsidR="00352AC0" w:rsidRDefault="009F7257" w:rsidP="009F7257">
    <w:pPr>
      <w:rPr>
        <w:rFonts w:ascii="Calibri" w:eastAsia="Calibri" w:hAnsi="Calibri" w:cs="Calibri"/>
        <w:noProof/>
        <w:lang w:val="tr-TR"/>
      </w:rPr>
    </w:pPr>
    <w:r>
      <w:rPr>
        <w:noProof/>
      </w:rPr>
      <w:drawing>
        <wp:inline distT="0" distB="0" distL="0" distR="0" wp14:anchorId="0117F3E6" wp14:editId="7A5F108D">
          <wp:extent cx="1262985" cy="82296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13" cy="834968"/>
                  </a:xfrm>
                  <a:prstGeom prst="rect">
                    <a:avLst/>
                  </a:prstGeom>
                  <a:noFill/>
                  <a:ln>
                    <a:noFill/>
                  </a:ln>
                </pic:spPr>
              </pic:pic>
            </a:graphicData>
          </a:graphic>
        </wp:inline>
      </w:drawing>
    </w:r>
    <w:r>
      <w:rPr>
        <w:rFonts w:ascii="Calibri" w:eastAsia="Calibri" w:hAnsi="Calibri" w:cs="Calibri"/>
        <w:noProof/>
        <w:lang w:val="tr-TR"/>
      </w:rPr>
      <w:t xml:space="preserve">                                                                                             </w:t>
    </w:r>
    <w:r>
      <w:rPr>
        <w:noProof/>
      </w:rPr>
      <w:t xml:space="preserve"> </w:t>
    </w:r>
    <w:r>
      <w:rPr>
        <w:noProof/>
      </w:rPr>
      <w:drawing>
        <wp:inline distT="0" distB="0" distL="0" distR="0" wp14:anchorId="51B5FFFB" wp14:editId="51706E7A">
          <wp:extent cx="1262983" cy="82296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1339" cy="847953"/>
                  </a:xfrm>
                  <a:prstGeom prst="rect">
                    <a:avLst/>
                  </a:prstGeom>
                  <a:noFill/>
                  <a:ln>
                    <a:noFill/>
                  </a:ln>
                </pic:spPr>
              </pic:pic>
            </a:graphicData>
          </a:graphic>
        </wp:inline>
      </w:drawing>
    </w:r>
  </w:p>
  <w:p w14:paraId="249846DF" w14:textId="77777777" w:rsidR="00352AC0" w:rsidRDefault="00352AC0">
    <w:pPr>
      <w:jc w:val="right"/>
      <w:rPr>
        <w:rFonts w:ascii="Calibri" w:eastAsia="Calibri" w:hAnsi="Calibri" w:cs="Calibri"/>
        <w:noProof/>
        <w:lang w:val="tr-TR"/>
      </w:rPr>
    </w:pPr>
  </w:p>
  <w:p w14:paraId="3845FE68" w14:textId="77777777" w:rsidR="00352AC0" w:rsidRDefault="00352AC0">
    <w:pPr>
      <w:jc w:val="right"/>
      <w:rPr>
        <w:rFonts w:ascii="Calibri" w:eastAsia="Calibri" w:hAnsi="Calibri" w:cs="Calibri"/>
        <w:noProof/>
        <w:lang w:val="tr-T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510B" w14:textId="77777777" w:rsidR="009F7257" w:rsidRDefault="009F7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10C49"/>
    <w:multiLevelType w:val="multilevel"/>
    <w:tmpl w:val="EF3E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73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7B0"/>
    <w:rsid w:val="0000221D"/>
    <w:rsid w:val="000026E3"/>
    <w:rsid w:val="00003E5F"/>
    <w:rsid w:val="000067E8"/>
    <w:rsid w:val="0000722E"/>
    <w:rsid w:val="0001026F"/>
    <w:rsid w:val="00010A6D"/>
    <w:rsid w:val="00011468"/>
    <w:rsid w:val="00011D35"/>
    <w:rsid w:val="000134B3"/>
    <w:rsid w:val="00014286"/>
    <w:rsid w:val="00015D87"/>
    <w:rsid w:val="000173CB"/>
    <w:rsid w:val="00020164"/>
    <w:rsid w:val="00024216"/>
    <w:rsid w:val="00025C79"/>
    <w:rsid w:val="00027A62"/>
    <w:rsid w:val="00033823"/>
    <w:rsid w:val="0003399D"/>
    <w:rsid w:val="00041BC4"/>
    <w:rsid w:val="0004225D"/>
    <w:rsid w:val="000437BD"/>
    <w:rsid w:val="00043CF9"/>
    <w:rsid w:val="00045115"/>
    <w:rsid w:val="000503D2"/>
    <w:rsid w:val="00050FCE"/>
    <w:rsid w:val="00052720"/>
    <w:rsid w:val="00052A2B"/>
    <w:rsid w:val="000530FE"/>
    <w:rsid w:val="00053D1E"/>
    <w:rsid w:val="00054865"/>
    <w:rsid w:val="00056CC9"/>
    <w:rsid w:val="00056DB3"/>
    <w:rsid w:val="00057AB8"/>
    <w:rsid w:val="0006003B"/>
    <w:rsid w:val="00061928"/>
    <w:rsid w:val="00061946"/>
    <w:rsid w:val="00061B79"/>
    <w:rsid w:val="0006294D"/>
    <w:rsid w:val="00065D31"/>
    <w:rsid w:val="0006648E"/>
    <w:rsid w:val="00067975"/>
    <w:rsid w:val="0007183A"/>
    <w:rsid w:val="000729E6"/>
    <w:rsid w:val="00073A0E"/>
    <w:rsid w:val="00073ACA"/>
    <w:rsid w:val="00081410"/>
    <w:rsid w:val="00083708"/>
    <w:rsid w:val="00083E44"/>
    <w:rsid w:val="000850B4"/>
    <w:rsid w:val="00085410"/>
    <w:rsid w:val="00085568"/>
    <w:rsid w:val="00092C7F"/>
    <w:rsid w:val="0009452F"/>
    <w:rsid w:val="00094D5F"/>
    <w:rsid w:val="000957ED"/>
    <w:rsid w:val="0009699F"/>
    <w:rsid w:val="00096B2B"/>
    <w:rsid w:val="000A004F"/>
    <w:rsid w:val="000A015B"/>
    <w:rsid w:val="000A1A63"/>
    <w:rsid w:val="000A22DF"/>
    <w:rsid w:val="000A5C8D"/>
    <w:rsid w:val="000A63A3"/>
    <w:rsid w:val="000A6442"/>
    <w:rsid w:val="000B1228"/>
    <w:rsid w:val="000B79AC"/>
    <w:rsid w:val="000B7F6F"/>
    <w:rsid w:val="000C26A7"/>
    <w:rsid w:val="000C2D1B"/>
    <w:rsid w:val="000C3A93"/>
    <w:rsid w:val="000C3D6E"/>
    <w:rsid w:val="000C49F4"/>
    <w:rsid w:val="000C4D51"/>
    <w:rsid w:val="000C5CC4"/>
    <w:rsid w:val="000C782B"/>
    <w:rsid w:val="000D0455"/>
    <w:rsid w:val="000D2B2C"/>
    <w:rsid w:val="000D2EAF"/>
    <w:rsid w:val="000D327E"/>
    <w:rsid w:val="000D4533"/>
    <w:rsid w:val="000D4A31"/>
    <w:rsid w:val="000D5EC7"/>
    <w:rsid w:val="000D61E5"/>
    <w:rsid w:val="000D62FE"/>
    <w:rsid w:val="000D6492"/>
    <w:rsid w:val="000E061A"/>
    <w:rsid w:val="000E0A22"/>
    <w:rsid w:val="000E22AA"/>
    <w:rsid w:val="000E3120"/>
    <w:rsid w:val="000E510C"/>
    <w:rsid w:val="000E6115"/>
    <w:rsid w:val="000E6DA1"/>
    <w:rsid w:val="000E7254"/>
    <w:rsid w:val="000F00FF"/>
    <w:rsid w:val="000F0695"/>
    <w:rsid w:val="000F413E"/>
    <w:rsid w:val="000F59B5"/>
    <w:rsid w:val="000F6424"/>
    <w:rsid w:val="0010133C"/>
    <w:rsid w:val="00101EB5"/>
    <w:rsid w:val="00102DF9"/>
    <w:rsid w:val="001037F2"/>
    <w:rsid w:val="00104322"/>
    <w:rsid w:val="0010757E"/>
    <w:rsid w:val="001104FA"/>
    <w:rsid w:val="00110638"/>
    <w:rsid w:val="0011150D"/>
    <w:rsid w:val="00112542"/>
    <w:rsid w:val="00112A7A"/>
    <w:rsid w:val="00112F2A"/>
    <w:rsid w:val="00113CF5"/>
    <w:rsid w:val="00115859"/>
    <w:rsid w:val="001203C1"/>
    <w:rsid w:val="0012119D"/>
    <w:rsid w:val="00124C55"/>
    <w:rsid w:val="0012530D"/>
    <w:rsid w:val="00125869"/>
    <w:rsid w:val="001319F2"/>
    <w:rsid w:val="0013549A"/>
    <w:rsid w:val="00136C05"/>
    <w:rsid w:val="00142C97"/>
    <w:rsid w:val="00145CF5"/>
    <w:rsid w:val="001470DB"/>
    <w:rsid w:val="0015072E"/>
    <w:rsid w:val="00151AB9"/>
    <w:rsid w:val="00154802"/>
    <w:rsid w:val="00157C04"/>
    <w:rsid w:val="00160915"/>
    <w:rsid w:val="00165C15"/>
    <w:rsid w:val="001674BE"/>
    <w:rsid w:val="00167669"/>
    <w:rsid w:val="001676CB"/>
    <w:rsid w:val="001708D2"/>
    <w:rsid w:val="001718AF"/>
    <w:rsid w:val="00173544"/>
    <w:rsid w:val="00174CFF"/>
    <w:rsid w:val="001760C9"/>
    <w:rsid w:val="00182A22"/>
    <w:rsid w:val="00185576"/>
    <w:rsid w:val="00185F14"/>
    <w:rsid w:val="00192FCF"/>
    <w:rsid w:val="00193008"/>
    <w:rsid w:val="0019350D"/>
    <w:rsid w:val="00193A75"/>
    <w:rsid w:val="00194EA2"/>
    <w:rsid w:val="001958D8"/>
    <w:rsid w:val="00196273"/>
    <w:rsid w:val="00196676"/>
    <w:rsid w:val="00196790"/>
    <w:rsid w:val="001977CF"/>
    <w:rsid w:val="001A1BF1"/>
    <w:rsid w:val="001A32D6"/>
    <w:rsid w:val="001A45D0"/>
    <w:rsid w:val="001A4A28"/>
    <w:rsid w:val="001A5771"/>
    <w:rsid w:val="001A65B7"/>
    <w:rsid w:val="001A68E1"/>
    <w:rsid w:val="001A7E8A"/>
    <w:rsid w:val="001B1BC9"/>
    <w:rsid w:val="001B34D2"/>
    <w:rsid w:val="001B4EB2"/>
    <w:rsid w:val="001B5643"/>
    <w:rsid w:val="001B5D0A"/>
    <w:rsid w:val="001B609B"/>
    <w:rsid w:val="001C0BE4"/>
    <w:rsid w:val="001C0CE4"/>
    <w:rsid w:val="001C190B"/>
    <w:rsid w:val="001C2B7E"/>
    <w:rsid w:val="001C2D03"/>
    <w:rsid w:val="001C5BD7"/>
    <w:rsid w:val="001C66A7"/>
    <w:rsid w:val="001C7545"/>
    <w:rsid w:val="001D0A6E"/>
    <w:rsid w:val="001D0D81"/>
    <w:rsid w:val="001D2B7B"/>
    <w:rsid w:val="001D4BD7"/>
    <w:rsid w:val="001D5A53"/>
    <w:rsid w:val="001D5B90"/>
    <w:rsid w:val="001D6F99"/>
    <w:rsid w:val="001E0EAF"/>
    <w:rsid w:val="001E1255"/>
    <w:rsid w:val="001E1BB1"/>
    <w:rsid w:val="001E46BC"/>
    <w:rsid w:val="001E4D7D"/>
    <w:rsid w:val="001E53DC"/>
    <w:rsid w:val="001E7190"/>
    <w:rsid w:val="001E7CB6"/>
    <w:rsid w:val="001F4DCA"/>
    <w:rsid w:val="001F5526"/>
    <w:rsid w:val="002005BB"/>
    <w:rsid w:val="00201A48"/>
    <w:rsid w:val="00201E44"/>
    <w:rsid w:val="0020249D"/>
    <w:rsid w:val="00203D8F"/>
    <w:rsid w:val="002040BB"/>
    <w:rsid w:val="00204640"/>
    <w:rsid w:val="00204A2F"/>
    <w:rsid w:val="00204D8A"/>
    <w:rsid w:val="00205147"/>
    <w:rsid w:val="002056EF"/>
    <w:rsid w:val="002103DD"/>
    <w:rsid w:val="00212404"/>
    <w:rsid w:val="002155A6"/>
    <w:rsid w:val="0021584A"/>
    <w:rsid w:val="00215EBF"/>
    <w:rsid w:val="00216571"/>
    <w:rsid w:val="00217052"/>
    <w:rsid w:val="00217798"/>
    <w:rsid w:val="00220741"/>
    <w:rsid w:val="00221370"/>
    <w:rsid w:val="00223F0C"/>
    <w:rsid w:val="002246E1"/>
    <w:rsid w:val="002247E5"/>
    <w:rsid w:val="00224D1E"/>
    <w:rsid w:val="00225389"/>
    <w:rsid w:val="00226844"/>
    <w:rsid w:val="00226A12"/>
    <w:rsid w:val="002318BC"/>
    <w:rsid w:val="00231F0A"/>
    <w:rsid w:val="002328CA"/>
    <w:rsid w:val="002343BE"/>
    <w:rsid w:val="00235305"/>
    <w:rsid w:val="00235DD8"/>
    <w:rsid w:val="00236AB5"/>
    <w:rsid w:val="00236EF3"/>
    <w:rsid w:val="00237457"/>
    <w:rsid w:val="0024296E"/>
    <w:rsid w:val="00242E4A"/>
    <w:rsid w:val="00245243"/>
    <w:rsid w:val="00253DE3"/>
    <w:rsid w:val="00255A8C"/>
    <w:rsid w:val="00256CDA"/>
    <w:rsid w:val="00256D00"/>
    <w:rsid w:val="0025760D"/>
    <w:rsid w:val="00257CD4"/>
    <w:rsid w:val="0026184E"/>
    <w:rsid w:val="00261F80"/>
    <w:rsid w:val="002620E9"/>
    <w:rsid w:val="00262CBE"/>
    <w:rsid w:val="0026321D"/>
    <w:rsid w:val="002647B2"/>
    <w:rsid w:val="002661FA"/>
    <w:rsid w:val="00266AE6"/>
    <w:rsid w:val="00267235"/>
    <w:rsid w:val="002672F2"/>
    <w:rsid w:val="002679F1"/>
    <w:rsid w:val="00273ED7"/>
    <w:rsid w:val="002743B6"/>
    <w:rsid w:val="00276E90"/>
    <w:rsid w:val="002802BA"/>
    <w:rsid w:val="002803C3"/>
    <w:rsid w:val="002818F2"/>
    <w:rsid w:val="00284D44"/>
    <w:rsid w:val="00292A51"/>
    <w:rsid w:val="00292D74"/>
    <w:rsid w:val="002935D5"/>
    <w:rsid w:val="00295542"/>
    <w:rsid w:val="002A0705"/>
    <w:rsid w:val="002A1C8E"/>
    <w:rsid w:val="002A3224"/>
    <w:rsid w:val="002A5062"/>
    <w:rsid w:val="002A71B6"/>
    <w:rsid w:val="002A728E"/>
    <w:rsid w:val="002B3255"/>
    <w:rsid w:val="002B3392"/>
    <w:rsid w:val="002B448C"/>
    <w:rsid w:val="002B4696"/>
    <w:rsid w:val="002B4D47"/>
    <w:rsid w:val="002B59D0"/>
    <w:rsid w:val="002B6486"/>
    <w:rsid w:val="002C17E9"/>
    <w:rsid w:val="002C3620"/>
    <w:rsid w:val="002C54E6"/>
    <w:rsid w:val="002C7ADB"/>
    <w:rsid w:val="002D04A9"/>
    <w:rsid w:val="002D1528"/>
    <w:rsid w:val="002D2A80"/>
    <w:rsid w:val="002D2C48"/>
    <w:rsid w:val="002D2E4B"/>
    <w:rsid w:val="002D2F81"/>
    <w:rsid w:val="002D4A67"/>
    <w:rsid w:val="002D5B33"/>
    <w:rsid w:val="002D6592"/>
    <w:rsid w:val="002D67C2"/>
    <w:rsid w:val="002D7153"/>
    <w:rsid w:val="002D7A65"/>
    <w:rsid w:val="002E0A54"/>
    <w:rsid w:val="002E10F1"/>
    <w:rsid w:val="002E17B9"/>
    <w:rsid w:val="002E2834"/>
    <w:rsid w:val="002E2D08"/>
    <w:rsid w:val="002E469A"/>
    <w:rsid w:val="002E4B0E"/>
    <w:rsid w:val="002F0447"/>
    <w:rsid w:val="002F0870"/>
    <w:rsid w:val="002F2E1C"/>
    <w:rsid w:val="002F4C4C"/>
    <w:rsid w:val="002F5D05"/>
    <w:rsid w:val="002F695A"/>
    <w:rsid w:val="002F7483"/>
    <w:rsid w:val="0030372E"/>
    <w:rsid w:val="00303A92"/>
    <w:rsid w:val="00313801"/>
    <w:rsid w:val="00314D8D"/>
    <w:rsid w:val="003156D4"/>
    <w:rsid w:val="00315922"/>
    <w:rsid w:val="00316DBB"/>
    <w:rsid w:val="00320A2F"/>
    <w:rsid w:val="00324045"/>
    <w:rsid w:val="003276F4"/>
    <w:rsid w:val="00327E0F"/>
    <w:rsid w:val="0033154F"/>
    <w:rsid w:val="00331D41"/>
    <w:rsid w:val="003322B3"/>
    <w:rsid w:val="00333080"/>
    <w:rsid w:val="0033456B"/>
    <w:rsid w:val="00335843"/>
    <w:rsid w:val="00336732"/>
    <w:rsid w:val="0034173A"/>
    <w:rsid w:val="00342531"/>
    <w:rsid w:val="0034410C"/>
    <w:rsid w:val="00345221"/>
    <w:rsid w:val="00346451"/>
    <w:rsid w:val="00350318"/>
    <w:rsid w:val="00350401"/>
    <w:rsid w:val="00352085"/>
    <w:rsid w:val="00352AC0"/>
    <w:rsid w:val="00354A46"/>
    <w:rsid w:val="0036042A"/>
    <w:rsid w:val="0036050F"/>
    <w:rsid w:val="003615CE"/>
    <w:rsid w:val="00361D7A"/>
    <w:rsid w:val="0036326D"/>
    <w:rsid w:val="0036496F"/>
    <w:rsid w:val="00365117"/>
    <w:rsid w:val="00367723"/>
    <w:rsid w:val="003708AB"/>
    <w:rsid w:val="0037139B"/>
    <w:rsid w:val="003720B8"/>
    <w:rsid w:val="003723DF"/>
    <w:rsid w:val="0037248D"/>
    <w:rsid w:val="003737A2"/>
    <w:rsid w:val="0037384B"/>
    <w:rsid w:val="003745CB"/>
    <w:rsid w:val="003751C5"/>
    <w:rsid w:val="00376798"/>
    <w:rsid w:val="00377942"/>
    <w:rsid w:val="00377F6F"/>
    <w:rsid w:val="0038021C"/>
    <w:rsid w:val="00382BA2"/>
    <w:rsid w:val="00386DA6"/>
    <w:rsid w:val="003876AE"/>
    <w:rsid w:val="00391C05"/>
    <w:rsid w:val="00393B2D"/>
    <w:rsid w:val="00393F8D"/>
    <w:rsid w:val="00394DB5"/>
    <w:rsid w:val="0039752E"/>
    <w:rsid w:val="003A16DB"/>
    <w:rsid w:val="003A3CB2"/>
    <w:rsid w:val="003A574A"/>
    <w:rsid w:val="003A5B70"/>
    <w:rsid w:val="003B0182"/>
    <w:rsid w:val="003B039D"/>
    <w:rsid w:val="003B18D6"/>
    <w:rsid w:val="003B34B7"/>
    <w:rsid w:val="003B524B"/>
    <w:rsid w:val="003B5E4C"/>
    <w:rsid w:val="003B73C1"/>
    <w:rsid w:val="003B75E6"/>
    <w:rsid w:val="003B7B60"/>
    <w:rsid w:val="003B7DAF"/>
    <w:rsid w:val="003C03A5"/>
    <w:rsid w:val="003C274D"/>
    <w:rsid w:val="003C7838"/>
    <w:rsid w:val="003D0A87"/>
    <w:rsid w:val="003D0B38"/>
    <w:rsid w:val="003D4A94"/>
    <w:rsid w:val="003D63B5"/>
    <w:rsid w:val="003D67A6"/>
    <w:rsid w:val="003D755D"/>
    <w:rsid w:val="003E0339"/>
    <w:rsid w:val="003E04B8"/>
    <w:rsid w:val="003E4FA5"/>
    <w:rsid w:val="003E5452"/>
    <w:rsid w:val="003E5EB6"/>
    <w:rsid w:val="003F0E15"/>
    <w:rsid w:val="003F4096"/>
    <w:rsid w:val="003F41CF"/>
    <w:rsid w:val="003F5670"/>
    <w:rsid w:val="003F597A"/>
    <w:rsid w:val="003F67B5"/>
    <w:rsid w:val="003F68A5"/>
    <w:rsid w:val="003F6B35"/>
    <w:rsid w:val="003F708C"/>
    <w:rsid w:val="00402E7B"/>
    <w:rsid w:val="004037F1"/>
    <w:rsid w:val="00403A07"/>
    <w:rsid w:val="00410E95"/>
    <w:rsid w:val="00411432"/>
    <w:rsid w:val="00412C97"/>
    <w:rsid w:val="00413720"/>
    <w:rsid w:val="004138B2"/>
    <w:rsid w:val="00413AD5"/>
    <w:rsid w:val="004160EA"/>
    <w:rsid w:val="00416143"/>
    <w:rsid w:val="0042115A"/>
    <w:rsid w:val="00421E8A"/>
    <w:rsid w:val="004241F5"/>
    <w:rsid w:val="00424890"/>
    <w:rsid w:val="00424973"/>
    <w:rsid w:val="0042497D"/>
    <w:rsid w:val="00424C49"/>
    <w:rsid w:val="00425599"/>
    <w:rsid w:val="00425D8A"/>
    <w:rsid w:val="00426774"/>
    <w:rsid w:val="00427180"/>
    <w:rsid w:val="00430505"/>
    <w:rsid w:val="0043197D"/>
    <w:rsid w:val="00431CE3"/>
    <w:rsid w:val="004321C9"/>
    <w:rsid w:val="00432522"/>
    <w:rsid w:val="004329D5"/>
    <w:rsid w:val="00433FEF"/>
    <w:rsid w:val="004340A0"/>
    <w:rsid w:val="00434935"/>
    <w:rsid w:val="004353E7"/>
    <w:rsid w:val="004356EA"/>
    <w:rsid w:val="00436F0A"/>
    <w:rsid w:val="00441226"/>
    <w:rsid w:val="00442B2E"/>
    <w:rsid w:val="00443AEB"/>
    <w:rsid w:val="0044541B"/>
    <w:rsid w:val="00446F15"/>
    <w:rsid w:val="004470D1"/>
    <w:rsid w:val="00452F53"/>
    <w:rsid w:val="0045542B"/>
    <w:rsid w:val="00455D80"/>
    <w:rsid w:val="00462754"/>
    <w:rsid w:val="00466B57"/>
    <w:rsid w:val="0047094F"/>
    <w:rsid w:val="004720EA"/>
    <w:rsid w:val="00472B82"/>
    <w:rsid w:val="00474FA3"/>
    <w:rsid w:val="00475E02"/>
    <w:rsid w:val="00476C8F"/>
    <w:rsid w:val="00480E0B"/>
    <w:rsid w:val="004811F2"/>
    <w:rsid w:val="00483990"/>
    <w:rsid w:val="00483CC1"/>
    <w:rsid w:val="00483E4F"/>
    <w:rsid w:val="00484BBB"/>
    <w:rsid w:val="00486075"/>
    <w:rsid w:val="00486975"/>
    <w:rsid w:val="0048793A"/>
    <w:rsid w:val="004928C4"/>
    <w:rsid w:val="00492CAE"/>
    <w:rsid w:val="00493366"/>
    <w:rsid w:val="0049477E"/>
    <w:rsid w:val="00496E92"/>
    <w:rsid w:val="004975CB"/>
    <w:rsid w:val="00497D8A"/>
    <w:rsid w:val="004A0461"/>
    <w:rsid w:val="004A074A"/>
    <w:rsid w:val="004A10FC"/>
    <w:rsid w:val="004A176F"/>
    <w:rsid w:val="004A1AF1"/>
    <w:rsid w:val="004A1C07"/>
    <w:rsid w:val="004A3766"/>
    <w:rsid w:val="004A3D31"/>
    <w:rsid w:val="004A7C98"/>
    <w:rsid w:val="004B07A3"/>
    <w:rsid w:val="004B0B6B"/>
    <w:rsid w:val="004B25C7"/>
    <w:rsid w:val="004B2841"/>
    <w:rsid w:val="004B7225"/>
    <w:rsid w:val="004C1051"/>
    <w:rsid w:val="004C14DE"/>
    <w:rsid w:val="004C2025"/>
    <w:rsid w:val="004C59F5"/>
    <w:rsid w:val="004C6475"/>
    <w:rsid w:val="004C6862"/>
    <w:rsid w:val="004D00BB"/>
    <w:rsid w:val="004D0F89"/>
    <w:rsid w:val="004D2A14"/>
    <w:rsid w:val="004D4550"/>
    <w:rsid w:val="004D5322"/>
    <w:rsid w:val="004D6A07"/>
    <w:rsid w:val="004D7431"/>
    <w:rsid w:val="004E0674"/>
    <w:rsid w:val="004E15CD"/>
    <w:rsid w:val="004E18B9"/>
    <w:rsid w:val="004E1B76"/>
    <w:rsid w:val="004E3C16"/>
    <w:rsid w:val="004E3DF4"/>
    <w:rsid w:val="004E4642"/>
    <w:rsid w:val="004E6AB0"/>
    <w:rsid w:val="004F10DA"/>
    <w:rsid w:val="004F3477"/>
    <w:rsid w:val="004F3733"/>
    <w:rsid w:val="004F50AA"/>
    <w:rsid w:val="004F516A"/>
    <w:rsid w:val="004F66D7"/>
    <w:rsid w:val="004F6D1B"/>
    <w:rsid w:val="005008DB"/>
    <w:rsid w:val="0050136E"/>
    <w:rsid w:val="0050161B"/>
    <w:rsid w:val="00501BCD"/>
    <w:rsid w:val="005024D4"/>
    <w:rsid w:val="00503AB2"/>
    <w:rsid w:val="0050583F"/>
    <w:rsid w:val="0050586E"/>
    <w:rsid w:val="00505EFC"/>
    <w:rsid w:val="005072D4"/>
    <w:rsid w:val="00510346"/>
    <w:rsid w:val="00510496"/>
    <w:rsid w:val="00512293"/>
    <w:rsid w:val="005142B6"/>
    <w:rsid w:val="005146C7"/>
    <w:rsid w:val="005151BD"/>
    <w:rsid w:val="005155A1"/>
    <w:rsid w:val="005221E8"/>
    <w:rsid w:val="005227AE"/>
    <w:rsid w:val="00523B59"/>
    <w:rsid w:val="005323C2"/>
    <w:rsid w:val="0053560D"/>
    <w:rsid w:val="00535858"/>
    <w:rsid w:val="00536B09"/>
    <w:rsid w:val="00536DD2"/>
    <w:rsid w:val="0053763C"/>
    <w:rsid w:val="00540E2A"/>
    <w:rsid w:val="00541271"/>
    <w:rsid w:val="00541425"/>
    <w:rsid w:val="00541C23"/>
    <w:rsid w:val="00542D7E"/>
    <w:rsid w:val="00542E66"/>
    <w:rsid w:val="005434A2"/>
    <w:rsid w:val="00543FF3"/>
    <w:rsid w:val="005451F2"/>
    <w:rsid w:val="00545872"/>
    <w:rsid w:val="005502CA"/>
    <w:rsid w:val="00550CA4"/>
    <w:rsid w:val="005527F1"/>
    <w:rsid w:val="00555F18"/>
    <w:rsid w:val="005603B2"/>
    <w:rsid w:val="00561022"/>
    <w:rsid w:val="00561861"/>
    <w:rsid w:val="00564BB9"/>
    <w:rsid w:val="00566995"/>
    <w:rsid w:val="005710D6"/>
    <w:rsid w:val="005728A4"/>
    <w:rsid w:val="0057524E"/>
    <w:rsid w:val="00575D30"/>
    <w:rsid w:val="0057763A"/>
    <w:rsid w:val="0057780E"/>
    <w:rsid w:val="005800DE"/>
    <w:rsid w:val="00581B17"/>
    <w:rsid w:val="00584F69"/>
    <w:rsid w:val="005925AC"/>
    <w:rsid w:val="00592B3A"/>
    <w:rsid w:val="00594411"/>
    <w:rsid w:val="00595316"/>
    <w:rsid w:val="005959AA"/>
    <w:rsid w:val="005A110E"/>
    <w:rsid w:val="005A1437"/>
    <w:rsid w:val="005A3CFB"/>
    <w:rsid w:val="005A40D0"/>
    <w:rsid w:val="005A71EC"/>
    <w:rsid w:val="005B447B"/>
    <w:rsid w:val="005B7EAB"/>
    <w:rsid w:val="005C068A"/>
    <w:rsid w:val="005C0894"/>
    <w:rsid w:val="005C08A9"/>
    <w:rsid w:val="005C4331"/>
    <w:rsid w:val="005C4951"/>
    <w:rsid w:val="005C7DEA"/>
    <w:rsid w:val="005D57A3"/>
    <w:rsid w:val="005D6EAB"/>
    <w:rsid w:val="005E3849"/>
    <w:rsid w:val="005E649F"/>
    <w:rsid w:val="005E6841"/>
    <w:rsid w:val="005E703A"/>
    <w:rsid w:val="005E7B3A"/>
    <w:rsid w:val="005F1010"/>
    <w:rsid w:val="005F2C26"/>
    <w:rsid w:val="005F6886"/>
    <w:rsid w:val="005F6B76"/>
    <w:rsid w:val="005F726E"/>
    <w:rsid w:val="00605AE9"/>
    <w:rsid w:val="00605D31"/>
    <w:rsid w:val="00612D40"/>
    <w:rsid w:val="00613749"/>
    <w:rsid w:val="006152C0"/>
    <w:rsid w:val="00615C75"/>
    <w:rsid w:val="00616161"/>
    <w:rsid w:val="006201E5"/>
    <w:rsid w:val="00620AF6"/>
    <w:rsid w:val="0062119B"/>
    <w:rsid w:val="00622BC0"/>
    <w:rsid w:val="00622FEC"/>
    <w:rsid w:val="00623BF4"/>
    <w:rsid w:val="00625697"/>
    <w:rsid w:val="00632EA9"/>
    <w:rsid w:val="0063427E"/>
    <w:rsid w:val="00634C0A"/>
    <w:rsid w:val="006365F5"/>
    <w:rsid w:val="0063702B"/>
    <w:rsid w:val="00640772"/>
    <w:rsid w:val="00641F5C"/>
    <w:rsid w:val="00642DDA"/>
    <w:rsid w:val="00642DF9"/>
    <w:rsid w:val="0064366F"/>
    <w:rsid w:val="0064388B"/>
    <w:rsid w:val="006457ED"/>
    <w:rsid w:val="00646098"/>
    <w:rsid w:val="00646BDA"/>
    <w:rsid w:val="006471BB"/>
    <w:rsid w:val="0065352F"/>
    <w:rsid w:val="00656686"/>
    <w:rsid w:val="00656E64"/>
    <w:rsid w:val="006609B4"/>
    <w:rsid w:val="00660C02"/>
    <w:rsid w:val="00662C8A"/>
    <w:rsid w:val="00663C2E"/>
    <w:rsid w:val="00664907"/>
    <w:rsid w:val="00664A70"/>
    <w:rsid w:val="00667962"/>
    <w:rsid w:val="00670D39"/>
    <w:rsid w:val="00670F45"/>
    <w:rsid w:val="00673977"/>
    <w:rsid w:val="00674CF3"/>
    <w:rsid w:val="00677B84"/>
    <w:rsid w:val="00681065"/>
    <w:rsid w:val="006829AE"/>
    <w:rsid w:val="006856B7"/>
    <w:rsid w:val="006857B0"/>
    <w:rsid w:val="00686096"/>
    <w:rsid w:val="006871EC"/>
    <w:rsid w:val="006928BC"/>
    <w:rsid w:val="00692F43"/>
    <w:rsid w:val="00693E92"/>
    <w:rsid w:val="006942CB"/>
    <w:rsid w:val="006964D8"/>
    <w:rsid w:val="00697934"/>
    <w:rsid w:val="006A1948"/>
    <w:rsid w:val="006A3677"/>
    <w:rsid w:val="006A430B"/>
    <w:rsid w:val="006A6953"/>
    <w:rsid w:val="006A6FA2"/>
    <w:rsid w:val="006A71AC"/>
    <w:rsid w:val="006B0FCC"/>
    <w:rsid w:val="006B1A43"/>
    <w:rsid w:val="006B344D"/>
    <w:rsid w:val="006B4569"/>
    <w:rsid w:val="006B4884"/>
    <w:rsid w:val="006B554C"/>
    <w:rsid w:val="006B6D1F"/>
    <w:rsid w:val="006B733E"/>
    <w:rsid w:val="006C02A5"/>
    <w:rsid w:val="006C13DF"/>
    <w:rsid w:val="006C2570"/>
    <w:rsid w:val="006C2F71"/>
    <w:rsid w:val="006C3505"/>
    <w:rsid w:val="006C36C1"/>
    <w:rsid w:val="006C7990"/>
    <w:rsid w:val="006D0794"/>
    <w:rsid w:val="006D1D64"/>
    <w:rsid w:val="006D2BEA"/>
    <w:rsid w:val="006D33C6"/>
    <w:rsid w:val="006D6418"/>
    <w:rsid w:val="006E2596"/>
    <w:rsid w:val="006E292F"/>
    <w:rsid w:val="006E4B00"/>
    <w:rsid w:val="006E75F3"/>
    <w:rsid w:val="006E780B"/>
    <w:rsid w:val="006E7BA0"/>
    <w:rsid w:val="006F15D4"/>
    <w:rsid w:val="006F1741"/>
    <w:rsid w:val="006F5CA0"/>
    <w:rsid w:val="006F5E14"/>
    <w:rsid w:val="006F6CC7"/>
    <w:rsid w:val="006F7F2B"/>
    <w:rsid w:val="00701209"/>
    <w:rsid w:val="00703833"/>
    <w:rsid w:val="00703C44"/>
    <w:rsid w:val="00704345"/>
    <w:rsid w:val="00705EF6"/>
    <w:rsid w:val="007065D1"/>
    <w:rsid w:val="007105B2"/>
    <w:rsid w:val="00710752"/>
    <w:rsid w:val="007107C8"/>
    <w:rsid w:val="00712308"/>
    <w:rsid w:val="00712ABB"/>
    <w:rsid w:val="007136B1"/>
    <w:rsid w:val="00715DB1"/>
    <w:rsid w:val="0071606D"/>
    <w:rsid w:val="00716A2A"/>
    <w:rsid w:val="00716DFC"/>
    <w:rsid w:val="0071722F"/>
    <w:rsid w:val="00717858"/>
    <w:rsid w:val="007220F5"/>
    <w:rsid w:val="00722A50"/>
    <w:rsid w:val="007258E5"/>
    <w:rsid w:val="007276F1"/>
    <w:rsid w:val="00730F07"/>
    <w:rsid w:val="007312A9"/>
    <w:rsid w:val="00734206"/>
    <w:rsid w:val="0073760F"/>
    <w:rsid w:val="00737E32"/>
    <w:rsid w:val="00741448"/>
    <w:rsid w:val="00741A45"/>
    <w:rsid w:val="007423CF"/>
    <w:rsid w:val="007449F4"/>
    <w:rsid w:val="007457AB"/>
    <w:rsid w:val="00750301"/>
    <w:rsid w:val="007504E8"/>
    <w:rsid w:val="00752199"/>
    <w:rsid w:val="0075347D"/>
    <w:rsid w:val="00753537"/>
    <w:rsid w:val="007567E9"/>
    <w:rsid w:val="00756B02"/>
    <w:rsid w:val="00760752"/>
    <w:rsid w:val="00761D31"/>
    <w:rsid w:val="00762320"/>
    <w:rsid w:val="007623F9"/>
    <w:rsid w:val="0076321D"/>
    <w:rsid w:val="00764403"/>
    <w:rsid w:val="00764A54"/>
    <w:rsid w:val="00765600"/>
    <w:rsid w:val="00765963"/>
    <w:rsid w:val="007737F4"/>
    <w:rsid w:val="00773871"/>
    <w:rsid w:val="00774B81"/>
    <w:rsid w:val="00774D18"/>
    <w:rsid w:val="00775B45"/>
    <w:rsid w:val="00775F38"/>
    <w:rsid w:val="007779AF"/>
    <w:rsid w:val="00780C2B"/>
    <w:rsid w:val="007821B0"/>
    <w:rsid w:val="00783907"/>
    <w:rsid w:val="00785ED3"/>
    <w:rsid w:val="0078684A"/>
    <w:rsid w:val="00790F67"/>
    <w:rsid w:val="00793531"/>
    <w:rsid w:val="007937F5"/>
    <w:rsid w:val="00793A3F"/>
    <w:rsid w:val="007A07F8"/>
    <w:rsid w:val="007A17F1"/>
    <w:rsid w:val="007A1ACA"/>
    <w:rsid w:val="007A1E07"/>
    <w:rsid w:val="007A4B93"/>
    <w:rsid w:val="007A4F0D"/>
    <w:rsid w:val="007A5CCE"/>
    <w:rsid w:val="007A687F"/>
    <w:rsid w:val="007A6EAD"/>
    <w:rsid w:val="007A761F"/>
    <w:rsid w:val="007A764F"/>
    <w:rsid w:val="007B06E1"/>
    <w:rsid w:val="007B0E50"/>
    <w:rsid w:val="007B1873"/>
    <w:rsid w:val="007B2D0A"/>
    <w:rsid w:val="007B3257"/>
    <w:rsid w:val="007B3398"/>
    <w:rsid w:val="007B4689"/>
    <w:rsid w:val="007B59F0"/>
    <w:rsid w:val="007C088A"/>
    <w:rsid w:val="007C351B"/>
    <w:rsid w:val="007C37B8"/>
    <w:rsid w:val="007C388C"/>
    <w:rsid w:val="007C5ED8"/>
    <w:rsid w:val="007C659F"/>
    <w:rsid w:val="007D0FC8"/>
    <w:rsid w:val="007D190A"/>
    <w:rsid w:val="007D1DBF"/>
    <w:rsid w:val="007D2D2B"/>
    <w:rsid w:val="007D4751"/>
    <w:rsid w:val="007D7C9E"/>
    <w:rsid w:val="007D7F83"/>
    <w:rsid w:val="007E05F1"/>
    <w:rsid w:val="007E412E"/>
    <w:rsid w:val="007E487F"/>
    <w:rsid w:val="007E6A0D"/>
    <w:rsid w:val="007E709D"/>
    <w:rsid w:val="007F1389"/>
    <w:rsid w:val="007F3A6F"/>
    <w:rsid w:val="007F571B"/>
    <w:rsid w:val="007F5F2E"/>
    <w:rsid w:val="007F6800"/>
    <w:rsid w:val="007F7F8F"/>
    <w:rsid w:val="00800BEA"/>
    <w:rsid w:val="0080438E"/>
    <w:rsid w:val="0080746D"/>
    <w:rsid w:val="0080790D"/>
    <w:rsid w:val="00811A44"/>
    <w:rsid w:val="00812346"/>
    <w:rsid w:val="00812AAB"/>
    <w:rsid w:val="00817FD8"/>
    <w:rsid w:val="008206CC"/>
    <w:rsid w:val="00820993"/>
    <w:rsid w:val="00820DC5"/>
    <w:rsid w:val="00821939"/>
    <w:rsid w:val="00822D46"/>
    <w:rsid w:val="008235BF"/>
    <w:rsid w:val="00824273"/>
    <w:rsid w:val="00824C76"/>
    <w:rsid w:val="00826C81"/>
    <w:rsid w:val="00827036"/>
    <w:rsid w:val="00827FA5"/>
    <w:rsid w:val="00830E35"/>
    <w:rsid w:val="00830F59"/>
    <w:rsid w:val="00832B8E"/>
    <w:rsid w:val="00832F76"/>
    <w:rsid w:val="00834243"/>
    <w:rsid w:val="00836158"/>
    <w:rsid w:val="00837219"/>
    <w:rsid w:val="00840761"/>
    <w:rsid w:val="00840EEF"/>
    <w:rsid w:val="00841AFD"/>
    <w:rsid w:val="00841C32"/>
    <w:rsid w:val="00844E2B"/>
    <w:rsid w:val="00844F0B"/>
    <w:rsid w:val="00846056"/>
    <w:rsid w:val="00852206"/>
    <w:rsid w:val="00852BA0"/>
    <w:rsid w:val="00853572"/>
    <w:rsid w:val="00853C0C"/>
    <w:rsid w:val="00855395"/>
    <w:rsid w:val="00855C87"/>
    <w:rsid w:val="0086096B"/>
    <w:rsid w:val="00861A71"/>
    <w:rsid w:val="008641A8"/>
    <w:rsid w:val="00867A9F"/>
    <w:rsid w:val="00871E48"/>
    <w:rsid w:val="008721A2"/>
    <w:rsid w:val="00872681"/>
    <w:rsid w:val="00872A3E"/>
    <w:rsid w:val="008755CC"/>
    <w:rsid w:val="00881371"/>
    <w:rsid w:val="00881CB2"/>
    <w:rsid w:val="0088230A"/>
    <w:rsid w:val="00887664"/>
    <w:rsid w:val="00891BDE"/>
    <w:rsid w:val="008923AD"/>
    <w:rsid w:val="00892C82"/>
    <w:rsid w:val="00893512"/>
    <w:rsid w:val="00894ACB"/>
    <w:rsid w:val="00895474"/>
    <w:rsid w:val="0089580B"/>
    <w:rsid w:val="00895F18"/>
    <w:rsid w:val="00896852"/>
    <w:rsid w:val="00896CF8"/>
    <w:rsid w:val="008A0DAE"/>
    <w:rsid w:val="008A1078"/>
    <w:rsid w:val="008A2F34"/>
    <w:rsid w:val="008A5E03"/>
    <w:rsid w:val="008A637A"/>
    <w:rsid w:val="008A67F7"/>
    <w:rsid w:val="008B148F"/>
    <w:rsid w:val="008B1546"/>
    <w:rsid w:val="008B4F69"/>
    <w:rsid w:val="008B5737"/>
    <w:rsid w:val="008B61A0"/>
    <w:rsid w:val="008B6236"/>
    <w:rsid w:val="008C108B"/>
    <w:rsid w:val="008C4C23"/>
    <w:rsid w:val="008C6AF0"/>
    <w:rsid w:val="008C79E3"/>
    <w:rsid w:val="008C7DD8"/>
    <w:rsid w:val="008D1D25"/>
    <w:rsid w:val="008D4A5A"/>
    <w:rsid w:val="008D4E67"/>
    <w:rsid w:val="008E2F75"/>
    <w:rsid w:val="008E4469"/>
    <w:rsid w:val="008E61C6"/>
    <w:rsid w:val="008E75E2"/>
    <w:rsid w:val="008E7EC1"/>
    <w:rsid w:val="008F0010"/>
    <w:rsid w:val="008F1BA5"/>
    <w:rsid w:val="008F3789"/>
    <w:rsid w:val="008F4644"/>
    <w:rsid w:val="008F607A"/>
    <w:rsid w:val="008F6591"/>
    <w:rsid w:val="008F6C57"/>
    <w:rsid w:val="0090159B"/>
    <w:rsid w:val="0090192E"/>
    <w:rsid w:val="00902142"/>
    <w:rsid w:val="00903761"/>
    <w:rsid w:val="0090633F"/>
    <w:rsid w:val="009068CF"/>
    <w:rsid w:val="00910D66"/>
    <w:rsid w:val="00911ABA"/>
    <w:rsid w:val="009120D4"/>
    <w:rsid w:val="00916A00"/>
    <w:rsid w:val="00916AFD"/>
    <w:rsid w:val="009171DD"/>
    <w:rsid w:val="009216DF"/>
    <w:rsid w:val="0092277B"/>
    <w:rsid w:val="00923B22"/>
    <w:rsid w:val="009256B7"/>
    <w:rsid w:val="00925CAF"/>
    <w:rsid w:val="0092649A"/>
    <w:rsid w:val="00926ACA"/>
    <w:rsid w:val="00926B79"/>
    <w:rsid w:val="0092732C"/>
    <w:rsid w:val="009275D2"/>
    <w:rsid w:val="009309DD"/>
    <w:rsid w:val="00931B7C"/>
    <w:rsid w:val="00932028"/>
    <w:rsid w:val="00933D8A"/>
    <w:rsid w:val="00933E29"/>
    <w:rsid w:val="00940556"/>
    <w:rsid w:val="00942D11"/>
    <w:rsid w:val="00946CF9"/>
    <w:rsid w:val="00950EC5"/>
    <w:rsid w:val="00952259"/>
    <w:rsid w:val="009523A8"/>
    <w:rsid w:val="00952CB2"/>
    <w:rsid w:val="0095558E"/>
    <w:rsid w:val="00962EA1"/>
    <w:rsid w:val="009634FF"/>
    <w:rsid w:val="00965539"/>
    <w:rsid w:val="00970174"/>
    <w:rsid w:val="00970DBF"/>
    <w:rsid w:val="00971D49"/>
    <w:rsid w:val="00972585"/>
    <w:rsid w:val="00972FB6"/>
    <w:rsid w:val="00974BA3"/>
    <w:rsid w:val="009759C9"/>
    <w:rsid w:val="00981A28"/>
    <w:rsid w:val="009837BD"/>
    <w:rsid w:val="00987809"/>
    <w:rsid w:val="009901FD"/>
    <w:rsid w:val="0099238E"/>
    <w:rsid w:val="009943B3"/>
    <w:rsid w:val="009969FF"/>
    <w:rsid w:val="00996DB6"/>
    <w:rsid w:val="00997904"/>
    <w:rsid w:val="009A0CED"/>
    <w:rsid w:val="009A2DF7"/>
    <w:rsid w:val="009A2FFA"/>
    <w:rsid w:val="009A48DB"/>
    <w:rsid w:val="009A56F1"/>
    <w:rsid w:val="009A63FF"/>
    <w:rsid w:val="009A6BA9"/>
    <w:rsid w:val="009A71D4"/>
    <w:rsid w:val="009B0383"/>
    <w:rsid w:val="009B12A4"/>
    <w:rsid w:val="009B3194"/>
    <w:rsid w:val="009B3AA1"/>
    <w:rsid w:val="009B7345"/>
    <w:rsid w:val="009B7BFA"/>
    <w:rsid w:val="009C323E"/>
    <w:rsid w:val="009C35C7"/>
    <w:rsid w:val="009C5053"/>
    <w:rsid w:val="009C516C"/>
    <w:rsid w:val="009C5395"/>
    <w:rsid w:val="009C69A2"/>
    <w:rsid w:val="009D23DD"/>
    <w:rsid w:val="009D33B9"/>
    <w:rsid w:val="009D5097"/>
    <w:rsid w:val="009D5377"/>
    <w:rsid w:val="009D5997"/>
    <w:rsid w:val="009D5D34"/>
    <w:rsid w:val="009E039F"/>
    <w:rsid w:val="009E175A"/>
    <w:rsid w:val="009E45DF"/>
    <w:rsid w:val="009E75A5"/>
    <w:rsid w:val="009E7B44"/>
    <w:rsid w:val="009F02E1"/>
    <w:rsid w:val="009F25AA"/>
    <w:rsid w:val="009F26DA"/>
    <w:rsid w:val="009F4687"/>
    <w:rsid w:val="009F47E9"/>
    <w:rsid w:val="009F4FEC"/>
    <w:rsid w:val="009F5056"/>
    <w:rsid w:val="009F61EA"/>
    <w:rsid w:val="009F7257"/>
    <w:rsid w:val="00A00427"/>
    <w:rsid w:val="00A00974"/>
    <w:rsid w:val="00A02468"/>
    <w:rsid w:val="00A030B8"/>
    <w:rsid w:val="00A031DB"/>
    <w:rsid w:val="00A0371D"/>
    <w:rsid w:val="00A037F5"/>
    <w:rsid w:val="00A0440D"/>
    <w:rsid w:val="00A04B2C"/>
    <w:rsid w:val="00A04B81"/>
    <w:rsid w:val="00A110C5"/>
    <w:rsid w:val="00A115F9"/>
    <w:rsid w:val="00A11876"/>
    <w:rsid w:val="00A12491"/>
    <w:rsid w:val="00A12A08"/>
    <w:rsid w:val="00A1520C"/>
    <w:rsid w:val="00A154CC"/>
    <w:rsid w:val="00A15C17"/>
    <w:rsid w:val="00A15E1C"/>
    <w:rsid w:val="00A16D85"/>
    <w:rsid w:val="00A17FB1"/>
    <w:rsid w:val="00A218F7"/>
    <w:rsid w:val="00A230D9"/>
    <w:rsid w:val="00A23409"/>
    <w:rsid w:val="00A2388F"/>
    <w:rsid w:val="00A23B71"/>
    <w:rsid w:val="00A24BFA"/>
    <w:rsid w:val="00A263F8"/>
    <w:rsid w:val="00A32C87"/>
    <w:rsid w:val="00A364DA"/>
    <w:rsid w:val="00A366D2"/>
    <w:rsid w:val="00A37428"/>
    <w:rsid w:val="00A402EE"/>
    <w:rsid w:val="00A40AEA"/>
    <w:rsid w:val="00A41130"/>
    <w:rsid w:val="00A41156"/>
    <w:rsid w:val="00A415A9"/>
    <w:rsid w:val="00A423E6"/>
    <w:rsid w:val="00A42BB4"/>
    <w:rsid w:val="00A43768"/>
    <w:rsid w:val="00A4571C"/>
    <w:rsid w:val="00A469B6"/>
    <w:rsid w:val="00A47A51"/>
    <w:rsid w:val="00A47A55"/>
    <w:rsid w:val="00A47F55"/>
    <w:rsid w:val="00A523B4"/>
    <w:rsid w:val="00A52FDA"/>
    <w:rsid w:val="00A5331A"/>
    <w:rsid w:val="00A539BE"/>
    <w:rsid w:val="00A56FC9"/>
    <w:rsid w:val="00A61FD8"/>
    <w:rsid w:val="00A63C91"/>
    <w:rsid w:val="00A65ADA"/>
    <w:rsid w:val="00A70BA5"/>
    <w:rsid w:val="00A7263D"/>
    <w:rsid w:val="00A73D07"/>
    <w:rsid w:val="00A77DBE"/>
    <w:rsid w:val="00A802DE"/>
    <w:rsid w:val="00A808E0"/>
    <w:rsid w:val="00A821D5"/>
    <w:rsid w:val="00A82BB1"/>
    <w:rsid w:val="00A83509"/>
    <w:rsid w:val="00A84C43"/>
    <w:rsid w:val="00A84FE3"/>
    <w:rsid w:val="00A87255"/>
    <w:rsid w:val="00A87ABC"/>
    <w:rsid w:val="00A87B37"/>
    <w:rsid w:val="00A87C8B"/>
    <w:rsid w:val="00A91F1D"/>
    <w:rsid w:val="00A92CD5"/>
    <w:rsid w:val="00A939DB"/>
    <w:rsid w:val="00A96DE8"/>
    <w:rsid w:val="00AA0083"/>
    <w:rsid w:val="00AA3D7E"/>
    <w:rsid w:val="00AA3F3B"/>
    <w:rsid w:val="00AA6A0B"/>
    <w:rsid w:val="00AA753E"/>
    <w:rsid w:val="00AA7FD3"/>
    <w:rsid w:val="00AB0296"/>
    <w:rsid w:val="00AB082D"/>
    <w:rsid w:val="00AB14EE"/>
    <w:rsid w:val="00AB1FA2"/>
    <w:rsid w:val="00AB23BE"/>
    <w:rsid w:val="00AB5862"/>
    <w:rsid w:val="00AB7380"/>
    <w:rsid w:val="00AC4047"/>
    <w:rsid w:val="00AC4501"/>
    <w:rsid w:val="00AC46FC"/>
    <w:rsid w:val="00AC6016"/>
    <w:rsid w:val="00AD1538"/>
    <w:rsid w:val="00AD1C35"/>
    <w:rsid w:val="00AD33D5"/>
    <w:rsid w:val="00AD6FA0"/>
    <w:rsid w:val="00AD7231"/>
    <w:rsid w:val="00AE1587"/>
    <w:rsid w:val="00AE2602"/>
    <w:rsid w:val="00AE3424"/>
    <w:rsid w:val="00AE3D27"/>
    <w:rsid w:val="00AE505D"/>
    <w:rsid w:val="00AE559B"/>
    <w:rsid w:val="00AE646F"/>
    <w:rsid w:val="00AE7A04"/>
    <w:rsid w:val="00AF3162"/>
    <w:rsid w:val="00AF39C2"/>
    <w:rsid w:val="00AF54CF"/>
    <w:rsid w:val="00AF5A51"/>
    <w:rsid w:val="00AF73B1"/>
    <w:rsid w:val="00AF7B50"/>
    <w:rsid w:val="00B023B6"/>
    <w:rsid w:val="00B032D2"/>
    <w:rsid w:val="00B03C03"/>
    <w:rsid w:val="00B05625"/>
    <w:rsid w:val="00B05BDD"/>
    <w:rsid w:val="00B07273"/>
    <w:rsid w:val="00B12B97"/>
    <w:rsid w:val="00B12E5A"/>
    <w:rsid w:val="00B13A91"/>
    <w:rsid w:val="00B14728"/>
    <w:rsid w:val="00B17466"/>
    <w:rsid w:val="00B17EDE"/>
    <w:rsid w:val="00B20D93"/>
    <w:rsid w:val="00B2196A"/>
    <w:rsid w:val="00B22BFF"/>
    <w:rsid w:val="00B22CC8"/>
    <w:rsid w:val="00B23952"/>
    <w:rsid w:val="00B2464F"/>
    <w:rsid w:val="00B25642"/>
    <w:rsid w:val="00B26611"/>
    <w:rsid w:val="00B31D96"/>
    <w:rsid w:val="00B32142"/>
    <w:rsid w:val="00B33B79"/>
    <w:rsid w:val="00B35FF6"/>
    <w:rsid w:val="00B36ABE"/>
    <w:rsid w:val="00B37803"/>
    <w:rsid w:val="00B41F14"/>
    <w:rsid w:val="00B42986"/>
    <w:rsid w:val="00B42C08"/>
    <w:rsid w:val="00B43056"/>
    <w:rsid w:val="00B43A4D"/>
    <w:rsid w:val="00B43FBF"/>
    <w:rsid w:val="00B452F6"/>
    <w:rsid w:val="00B5253D"/>
    <w:rsid w:val="00B53925"/>
    <w:rsid w:val="00B5399E"/>
    <w:rsid w:val="00B55301"/>
    <w:rsid w:val="00B5579E"/>
    <w:rsid w:val="00B576CB"/>
    <w:rsid w:val="00B60E1B"/>
    <w:rsid w:val="00B6215F"/>
    <w:rsid w:val="00B6228F"/>
    <w:rsid w:val="00B635CB"/>
    <w:rsid w:val="00B66B1A"/>
    <w:rsid w:val="00B706F2"/>
    <w:rsid w:val="00B70807"/>
    <w:rsid w:val="00B71663"/>
    <w:rsid w:val="00B71E56"/>
    <w:rsid w:val="00B73AEA"/>
    <w:rsid w:val="00B82DF9"/>
    <w:rsid w:val="00B831D0"/>
    <w:rsid w:val="00B86ABE"/>
    <w:rsid w:val="00B90970"/>
    <w:rsid w:val="00B924BA"/>
    <w:rsid w:val="00B93620"/>
    <w:rsid w:val="00B952CE"/>
    <w:rsid w:val="00B95A09"/>
    <w:rsid w:val="00B96AA7"/>
    <w:rsid w:val="00B96DCD"/>
    <w:rsid w:val="00B97020"/>
    <w:rsid w:val="00B9786D"/>
    <w:rsid w:val="00BA0172"/>
    <w:rsid w:val="00BA2104"/>
    <w:rsid w:val="00BA2E53"/>
    <w:rsid w:val="00BA5B3A"/>
    <w:rsid w:val="00BA62B3"/>
    <w:rsid w:val="00BB01E1"/>
    <w:rsid w:val="00BB2704"/>
    <w:rsid w:val="00BB2E75"/>
    <w:rsid w:val="00BB2E96"/>
    <w:rsid w:val="00BB4C58"/>
    <w:rsid w:val="00BB4D7E"/>
    <w:rsid w:val="00BB7054"/>
    <w:rsid w:val="00BB7AF8"/>
    <w:rsid w:val="00BC2075"/>
    <w:rsid w:val="00BC2C14"/>
    <w:rsid w:val="00BC338C"/>
    <w:rsid w:val="00BC3A5D"/>
    <w:rsid w:val="00BC40BC"/>
    <w:rsid w:val="00BC4A08"/>
    <w:rsid w:val="00BC4CF3"/>
    <w:rsid w:val="00BC52E0"/>
    <w:rsid w:val="00BC6F2C"/>
    <w:rsid w:val="00BC73E3"/>
    <w:rsid w:val="00BC7746"/>
    <w:rsid w:val="00BD00F4"/>
    <w:rsid w:val="00BD0AC6"/>
    <w:rsid w:val="00BD1C18"/>
    <w:rsid w:val="00BD1D6E"/>
    <w:rsid w:val="00BD315D"/>
    <w:rsid w:val="00BD323E"/>
    <w:rsid w:val="00BD46D0"/>
    <w:rsid w:val="00BD487E"/>
    <w:rsid w:val="00BD4C7B"/>
    <w:rsid w:val="00BD53E2"/>
    <w:rsid w:val="00BD60A5"/>
    <w:rsid w:val="00BE2DD1"/>
    <w:rsid w:val="00BE2EEC"/>
    <w:rsid w:val="00BE6322"/>
    <w:rsid w:val="00BE661D"/>
    <w:rsid w:val="00BF11A6"/>
    <w:rsid w:val="00BF2C63"/>
    <w:rsid w:val="00BF57E6"/>
    <w:rsid w:val="00BF70DA"/>
    <w:rsid w:val="00C02997"/>
    <w:rsid w:val="00C03588"/>
    <w:rsid w:val="00C04633"/>
    <w:rsid w:val="00C066B2"/>
    <w:rsid w:val="00C07330"/>
    <w:rsid w:val="00C10696"/>
    <w:rsid w:val="00C10DCA"/>
    <w:rsid w:val="00C113F4"/>
    <w:rsid w:val="00C12D1A"/>
    <w:rsid w:val="00C16140"/>
    <w:rsid w:val="00C16BC0"/>
    <w:rsid w:val="00C2061A"/>
    <w:rsid w:val="00C21325"/>
    <w:rsid w:val="00C22CB5"/>
    <w:rsid w:val="00C23186"/>
    <w:rsid w:val="00C23DB5"/>
    <w:rsid w:val="00C25E4B"/>
    <w:rsid w:val="00C300FF"/>
    <w:rsid w:val="00C3412D"/>
    <w:rsid w:val="00C366E5"/>
    <w:rsid w:val="00C36E3E"/>
    <w:rsid w:val="00C37AEA"/>
    <w:rsid w:val="00C40F82"/>
    <w:rsid w:val="00C41803"/>
    <w:rsid w:val="00C41E7E"/>
    <w:rsid w:val="00C456D3"/>
    <w:rsid w:val="00C468D4"/>
    <w:rsid w:val="00C60092"/>
    <w:rsid w:val="00C609BF"/>
    <w:rsid w:val="00C6159B"/>
    <w:rsid w:val="00C61D0B"/>
    <w:rsid w:val="00C6208E"/>
    <w:rsid w:val="00C649AC"/>
    <w:rsid w:val="00C669F4"/>
    <w:rsid w:val="00C66C4C"/>
    <w:rsid w:val="00C71B3D"/>
    <w:rsid w:val="00C71FE3"/>
    <w:rsid w:val="00C72463"/>
    <w:rsid w:val="00C729E9"/>
    <w:rsid w:val="00C74E5B"/>
    <w:rsid w:val="00C75094"/>
    <w:rsid w:val="00C80095"/>
    <w:rsid w:val="00C80E85"/>
    <w:rsid w:val="00C81104"/>
    <w:rsid w:val="00C8187F"/>
    <w:rsid w:val="00C83497"/>
    <w:rsid w:val="00C839E7"/>
    <w:rsid w:val="00C84A63"/>
    <w:rsid w:val="00C850FF"/>
    <w:rsid w:val="00C86B70"/>
    <w:rsid w:val="00C9276D"/>
    <w:rsid w:val="00C9390A"/>
    <w:rsid w:val="00C93CF8"/>
    <w:rsid w:val="00C94956"/>
    <w:rsid w:val="00C97B74"/>
    <w:rsid w:val="00CA0543"/>
    <w:rsid w:val="00CA2826"/>
    <w:rsid w:val="00CA2997"/>
    <w:rsid w:val="00CA2B02"/>
    <w:rsid w:val="00CA57C6"/>
    <w:rsid w:val="00CA5BA7"/>
    <w:rsid w:val="00CA5EF6"/>
    <w:rsid w:val="00CA5F67"/>
    <w:rsid w:val="00CB0EE2"/>
    <w:rsid w:val="00CB3D45"/>
    <w:rsid w:val="00CB48C8"/>
    <w:rsid w:val="00CB6DA1"/>
    <w:rsid w:val="00CC0B8D"/>
    <w:rsid w:val="00CC467E"/>
    <w:rsid w:val="00CC5C0B"/>
    <w:rsid w:val="00CC5C2F"/>
    <w:rsid w:val="00CC6F36"/>
    <w:rsid w:val="00CC77AF"/>
    <w:rsid w:val="00CD0DEB"/>
    <w:rsid w:val="00CD2A6E"/>
    <w:rsid w:val="00CD55DA"/>
    <w:rsid w:val="00CD5DB7"/>
    <w:rsid w:val="00CD6237"/>
    <w:rsid w:val="00CD6269"/>
    <w:rsid w:val="00CD6C85"/>
    <w:rsid w:val="00CD6EE0"/>
    <w:rsid w:val="00CE0DA4"/>
    <w:rsid w:val="00CE120D"/>
    <w:rsid w:val="00CE25EA"/>
    <w:rsid w:val="00CE67D7"/>
    <w:rsid w:val="00CE763B"/>
    <w:rsid w:val="00CE7926"/>
    <w:rsid w:val="00CF0554"/>
    <w:rsid w:val="00CF0594"/>
    <w:rsid w:val="00CF16CA"/>
    <w:rsid w:val="00CF1B27"/>
    <w:rsid w:val="00CF6DA9"/>
    <w:rsid w:val="00D00578"/>
    <w:rsid w:val="00D05B5A"/>
    <w:rsid w:val="00D065C2"/>
    <w:rsid w:val="00D06954"/>
    <w:rsid w:val="00D06F35"/>
    <w:rsid w:val="00D0782F"/>
    <w:rsid w:val="00D07832"/>
    <w:rsid w:val="00D12D1D"/>
    <w:rsid w:val="00D13E1B"/>
    <w:rsid w:val="00D14635"/>
    <w:rsid w:val="00D1631E"/>
    <w:rsid w:val="00D16979"/>
    <w:rsid w:val="00D20A3D"/>
    <w:rsid w:val="00D21A85"/>
    <w:rsid w:val="00D22F14"/>
    <w:rsid w:val="00D244C8"/>
    <w:rsid w:val="00D27910"/>
    <w:rsid w:val="00D315FF"/>
    <w:rsid w:val="00D343CF"/>
    <w:rsid w:val="00D357FF"/>
    <w:rsid w:val="00D36B15"/>
    <w:rsid w:val="00D376C8"/>
    <w:rsid w:val="00D41F7F"/>
    <w:rsid w:val="00D4531B"/>
    <w:rsid w:val="00D45A8B"/>
    <w:rsid w:val="00D502CD"/>
    <w:rsid w:val="00D50CAD"/>
    <w:rsid w:val="00D5180A"/>
    <w:rsid w:val="00D538BF"/>
    <w:rsid w:val="00D5458F"/>
    <w:rsid w:val="00D619BB"/>
    <w:rsid w:val="00D634FB"/>
    <w:rsid w:val="00D64BAD"/>
    <w:rsid w:val="00D64FB3"/>
    <w:rsid w:val="00D65E2F"/>
    <w:rsid w:val="00D72A98"/>
    <w:rsid w:val="00D74523"/>
    <w:rsid w:val="00D750DF"/>
    <w:rsid w:val="00D75386"/>
    <w:rsid w:val="00D75C1D"/>
    <w:rsid w:val="00D76188"/>
    <w:rsid w:val="00D809B0"/>
    <w:rsid w:val="00D835A8"/>
    <w:rsid w:val="00D847DD"/>
    <w:rsid w:val="00D87FD1"/>
    <w:rsid w:val="00D909B7"/>
    <w:rsid w:val="00D92912"/>
    <w:rsid w:val="00D972A2"/>
    <w:rsid w:val="00DA0F74"/>
    <w:rsid w:val="00DA2AE7"/>
    <w:rsid w:val="00DA2EC5"/>
    <w:rsid w:val="00DA5393"/>
    <w:rsid w:val="00DA6039"/>
    <w:rsid w:val="00DA6910"/>
    <w:rsid w:val="00DA6CF1"/>
    <w:rsid w:val="00DB1472"/>
    <w:rsid w:val="00DB2DEB"/>
    <w:rsid w:val="00DB3FF8"/>
    <w:rsid w:val="00DB4284"/>
    <w:rsid w:val="00DB5E7C"/>
    <w:rsid w:val="00DB6A42"/>
    <w:rsid w:val="00DC021C"/>
    <w:rsid w:val="00DC0593"/>
    <w:rsid w:val="00DC3898"/>
    <w:rsid w:val="00DC4A29"/>
    <w:rsid w:val="00DC6151"/>
    <w:rsid w:val="00DC793C"/>
    <w:rsid w:val="00DD1C51"/>
    <w:rsid w:val="00DD304C"/>
    <w:rsid w:val="00DD4423"/>
    <w:rsid w:val="00DD7BC3"/>
    <w:rsid w:val="00DE0514"/>
    <w:rsid w:val="00DE2032"/>
    <w:rsid w:val="00DE27DE"/>
    <w:rsid w:val="00DE4AA4"/>
    <w:rsid w:val="00DE6338"/>
    <w:rsid w:val="00DE634E"/>
    <w:rsid w:val="00DE7375"/>
    <w:rsid w:val="00DE7F34"/>
    <w:rsid w:val="00DF1B6D"/>
    <w:rsid w:val="00DF2D4C"/>
    <w:rsid w:val="00DF4ED6"/>
    <w:rsid w:val="00DF5FD8"/>
    <w:rsid w:val="00DF647B"/>
    <w:rsid w:val="00E00119"/>
    <w:rsid w:val="00E017E6"/>
    <w:rsid w:val="00E027A5"/>
    <w:rsid w:val="00E03F6A"/>
    <w:rsid w:val="00E0446D"/>
    <w:rsid w:val="00E0584F"/>
    <w:rsid w:val="00E05EB0"/>
    <w:rsid w:val="00E077D2"/>
    <w:rsid w:val="00E11EB3"/>
    <w:rsid w:val="00E160AC"/>
    <w:rsid w:val="00E161F1"/>
    <w:rsid w:val="00E168DF"/>
    <w:rsid w:val="00E22525"/>
    <w:rsid w:val="00E23457"/>
    <w:rsid w:val="00E251C3"/>
    <w:rsid w:val="00E2532D"/>
    <w:rsid w:val="00E269E5"/>
    <w:rsid w:val="00E26D61"/>
    <w:rsid w:val="00E30730"/>
    <w:rsid w:val="00E318A6"/>
    <w:rsid w:val="00E34418"/>
    <w:rsid w:val="00E37753"/>
    <w:rsid w:val="00E41F06"/>
    <w:rsid w:val="00E421B3"/>
    <w:rsid w:val="00E425C3"/>
    <w:rsid w:val="00E429FF"/>
    <w:rsid w:val="00E45E14"/>
    <w:rsid w:val="00E46750"/>
    <w:rsid w:val="00E4723F"/>
    <w:rsid w:val="00E5083B"/>
    <w:rsid w:val="00E5458B"/>
    <w:rsid w:val="00E54BB0"/>
    <w:rsid w:val="00E567E2"/>
    <w:rsid w:val="00E569E7"/>
    <w:rsid w:val="00E570D8"/>
    <w:rsid w:val="00E61A4D"/>
    <w:rsid w:val="00E62B64"/>
    <w:rsid w:val="00E639F5"/>
    <w:rsid w:val="00E642F9"/>
    <w:rsid w:val="00E64D03"/>
    <w:rsid w:val="00E6660C"/>
    <w:rsid w:val="00E66F03"/>
    <w:rsid w:val="00E6724C"/>
    <w:rsid w:val="00E67E67"/>
    <w:rsid w:val="00E70415"/>
    <w:rsid w:val="00E705D7"/>
    <w:rsid w:val="00E705EF"/>
    <w:rsid w:val="00E71C04"/>
    <w:rsid w:val="00E73CF8"/>
    <w:rsid w:val="00E7495E"/>
    <w:rsid w:val="00E757B5"/>
    <w:rsid w:val="00E801F3"/>
    <w:rsid w:val="00E83B30"/>
    <w:rsid w:val="00E8737F"/>
    <w:rsid w:val="00E91E53"/>
    <w:rsid w:val="00E97439"/>
    <w:rsid w:val="00EA121F"/>
    <w:rsid w:val="00EA1559"/>
    <w:rsid w:val="00EA2520"/>
    <w:rsid w:val="00EA263F"/>
    <w:rsid w:val="00EA2D8D"/>
    <w:rsid w:val="00EA39AA"/>
    <w:rsid w:val="00EA4D50"/>
    <w:rsid w:val="00EA520B"/>
    <w:rsid w:val="00EA5466"/>
    <w:rsid w:val="00EA5D68"/>
    <w:rsid w:val="00EA6287"/>
    <w:rsid w:val="00EB040A"/>
    <w:rsid w:val="00EB1CFD"/>
    <w:rsid w:val="00EB1EBB"/>
    <w:rsid w:val="00EB2679"/>
    <w:rsid w:val="00EB2960"/>
    <w:rsid w:val="00EB2B5E"/>
    <w:rsid w:val="00EB3429"/>
    <w:rsid w:val="00EB6364"/>
    <w:rsid w:val="00EB6B90"/>
    <w:rsid w:val="00EB7F9E"/>
    <w:rsid w:val="00EC03BF"/>
    <w:rsid w:val="00EC0B52"/>
    <w:rsid w:val="00EC297C"/>
    <w:rsid w:val="00EC2BC1"/>
    <w:rsid w:val="00EC754B"/>
    <w:rsid w:val="00ED21C8"/>
    <w:rsid w:val="00ED2CFF"/>
    <w:rsid w:val="00ED2FA0"/>
    <w:rsid w:val="00ED585D"/>
    <w:rsid w:val="00ED6546"/>
    <w:rsid w:val="00ED7F67"/>
    <w:rsid w:val="00EE18C9"/>
    <w:rsid w:val="00EE352B"/>
    <w:rsid w:val="00EE420F"/>
    <w:rsid w:val="00EE4ACB"/>
    <w:rsid w:val="00EE5D63"/>
    <w:rsid w:val="00EE7B2F"/>
    <w:rsid w:val="00EF174C"/>
    <w:rsid w:val="00EF1804"/>
    <w:rsid w:val="00EF26A9"/>
    <w:rsid w:val="00EF398D"/>
    <w:rsid w:val="00EF592D"/>
    <w:rsid w:val="00EF6250"/>
    <w:rsid w:val="00F0015A"/>
    <w:rsid w:val="00F013FB"/>
    <w:rsid w:val="00F03131"/>
    <w:rsid w:val="00F0314B"/>
    <w:rsid w:val="00F04E87"/>
    <w:rsid w:val="00F0592F"/>
    <w:rsid w:val="00F06DDA"/>
    <w:rsid w:val="00F10A1E"/>
    <w:rsid w:val="00F117DA"/>
    <w:rsid w:val="00F12A3A"/>
    <w:rsid w:val="00F12C42"/>
    <w:rsid w:val="00F159D0"/>
    <w:rsid w:val="00F160AD"/>
    <w:rsid w:val="00F203EB"/>
    <w:rsid w:val="00F20611"/>
    <w:rsid w:val="00F22621"/>
    <w:rsid w:val="00F22E8A"/>
    <w:rsid w:val="00F23B3C"/>
    <w:rsid w:val="00F23F40"/>
    <w:rsid w:val="00F26906"/>
    <w:rsid w:val="00F27465"/>
    <w:rsid w:val="00F27672"/>
    <w:rsid w:val="00F30075"/>
    <w:rsid w:val="00F30D12"/>
    <w:rsid w:val="00F311E1"/>
    <w:rsid w:val="00F3321A"/>
    <w:rsid w:val="00F3340D"/>
    <w:rsid w:val="00F33D8C"/>
    <w:rsid w:val="00F35DA7"/>
    <w:rsid w:val="00F35DE2"/>
    <w:rsid w:val="00F37890"/>
    <w:rsid w:val="00F41446"/>
    <w:rsid w:val="00F41CA7"/>
    <w:rsid w:val="00F4550D"/>
    <w:rsid w:val="00F456F9"/>
    <w:rsid w:val="00F45AF1"/>
    <w:rsid w:val="00F47707"/>
    <w:rsid w:val="00F4781E"/>
    <w:rsid w:val="00F5095B"/>
    <w:rsid w:val="00F50A37"/>
    <w:rsid w:val="00F5267B"/>
    <w:rsid w:val="00F53D45"/>
    <w:rsid w:val="00F5415C"/>
    <w:rsid w:val="00F54458"/>
    <w:rsid w:val="00F57021"/>
    <w:rsid w:val="00F5713D"/>
    <w:rsid w:val="00F60689"/>
    <w:rsid w:val="00F62313"/>
    <w:rsid w:val="00F634DD"/>
    <w:rsid w:val="00F63B2F"/>
    <w:rsid w:val="00F63D24"/>
    <w:rsid w:val="00F67B39"/>
    <w:rsid w:val="00F737BA"/>
    <w:rsid w:val="00F73DEB"/>
    <w:rsid w:val="00F746D0"/>
    <w:rsid w:val="00F75B20"/>
    <w:rsid w:val="00F75C78"/>
    <w:rsid w:val="00F75FF8"/>
    <w:rsid w:val="00F80116"/>
    <w:rsid w:val="00F80A89"/>
    <w:rsid w:val="00F82615"/>
    <w:rsid w:val="00F82DB9"/>
    <w:rsid w:val="00F8627F"/>
    <w:rsid w:val="00F87DE1"/>
    <w:rsid w:val="00F915E7"/>
    <w:rsid w:val="00F91621"/>
    <w:rsid w:val="00F919F8"/>
    <w:rsid w:val="00F9439A"/>
    <w:rsid w:val="00F954C3"/>
    <w:rsid w:val="00F95E56"/>
    <w:rsid w:val="00F95FA3"/>
    <w:rsid w:val="00F9653E"/>
    <w:rsid w:val="00F96F2E"/>
    <w:rsid w:val="00F97A85"/>
    <w:rsid w:val="00FA1DBA"/>
    <w:rsid w:val="00FA344F"/>
    <w:rsid w:val="00FA526E"/>
    <w:rsid w:val="00FA58FB"/>
    <w:rsid w:val="00FA7E6A"/>
    <w:rsid w:val="00FB0EA9"/>
    <w:rsid w:val="00FB1266"/>
    <w:rsid w:val="00FB17AA"/>
    <w:rsid w:val="00FB3B78"/>
    <w:rsid w:val="00FB5EC3"/>
    <w:rsid w:val="00FB64C4"/>
    <w:rsid w:val="00FB7BE1"/>
    <w:rsid w:val="00FC0065"/>
    <w:rsid w:val="00FC0DBF"/>
    <w:rsid w:val="00FC1BF9"/>
    <w:rsid w:val="00FC4626"/>
    <w:rsid w:val="00FC6476"/>
    <w:rsid w:val="00FC6C43"/>
    <w:rsid w:val="00FC79B9"/>
    <w:rsid w:val="00FD0D48"/>
    <w:rsid w:val="00FD1C10"/>
    <w:rsid w:val="00FD2049"/>
    <w:rsid w:val="00FD2868"/>
    <w:rsid w:val="00FD420E"/>
    <w:rsid w:val="00FD4D08"/>
    <w:rsid w:val="00FD51C5"/>
    <w:rsid w:val="00FD6CEC"/>
    <w:rsid w:val="00FD732B"/>
    <w:rsid w:val="00FD798E"/>
    <w:rsid w:val="00FE0110"/>
    <w:rsid w:val="00FE0F0C"/>
    <w:rsid w:val="00FE3E90"/>
    <w:rsid w:val="00FE5971"/>
    <w:rsid w:val="00FF0DD0"/>
    <w:rsid w:val="00FF1DE8"/>
    <w:rsid w:val="00FF247C"/>
    <w:rsid w:val="00FF3D8A"/>
    <w:rsid w:val="00FF4ADF"/>
    <w:rsid w:val="00FF5FCF"/>
    <w:rsid w:val="00FF6C96"/>
    <w:rsid w:val="00FF6FAF"/>
    <w:rsid w:val="00FF7A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9D63A"/>
  <w15:docId w15:val="{690F060F-0534-4FF1-BD34-9D92DBF9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C61D0B"/>
    <w:pPr>
      <w:tabs>
        <w:tab w:val="center" w:pos="4536"/>
        <w:tab w:val="right" w:pos="9072"/>
      </w:tabs>
      <w:spacing w:line="240" w:lineRule="auto"/>
    </w:pPr>
  </w:style>
  <w:style w:type="character" w:customStyle="1" w:styleId="HeaderChar">
    <w:name w:val="Header Char"/>
    <w:basedOn w:val="DefaultParagraphFont"/>
    <w:link w:val="Header"/>
    <w:uiPriority w:val="99"/>
    <w:rsid w:val="00C61D0B"/>
  </w:style>
  <w:style w:type="paragraph" w:styleId="Footer">
    <w:name w:val="footer"/>
    <w:basedOn w:val="Normal"/>
    <w:link w:val="FooterChar"/>
    <w:uiPriority w:val="99"/>
    <w:unhideWhenUsed/>
    <w:rsid w:val="00C61D0B"/>
    <w:pPr>
      <w:tabs>
        <w:tab w:val="center" w:pos="4536"/>
        <w:tab w:val="right" w:pos="9072"/>
      </w:tabs>
      <w:spacing w:line="240" w:lineRule="auto"/>
    </w:pPr>
  </w:style>
  <w:style w:type="character" w:customStyle="1" w:styleId="FooterChar">
    <w:name w:val="Footer Char"/>
    <w:basedOn w:val="DefaultParagraphFont"/>
    <w:link w:val="Footer"/>
    <w:uiPriority w:val="99"/>
    <w:rsid w:val="00C61D0B"/>
  </w:style>
  <w:style w:type="paragraph" w:styleId="BalloonText">
    <w:name w:val="Balloon Text"/>
    <w:basedOn w:val="Normal"/>
    <w:link w:val="BalloonTextChar"/>
    <w:uiPriority w:val="99"/>
    <w:semiHidden/>
    <w:unhideWhenUsed/>
    <w:rsid w:val="00C61D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D0B"/>
    <w:rPr>
      <w:rFonts w:ascii="Segoe UI" w:hAnsi="Segoe UI" w:cs="Segoe UI"/>
      <w:sz w:val="18"/>
      <w:szCs w:val="18"/>
    </w:rPr>
  </w:style>
  <w:style w:type="character" w:styleId="Hyperlink">
    <w:name w:val="Hyperlink"/>
    <w:basedOn w:val="DefaultParagraphFont"/>
    <w:uiPriority w:val="99"/>
    <w:unhideWhenUsed/>
    <w:rsid w:val="006B344D"/>
    <w:rPr>
      <w:color w:val="0000FF" w:themeColor="hyperlink"/>
      <w:u w:val="single"/>
    </w:rPr>
  </w:style>
  <w:style w:type="character" w:styleId="CommentReference">
    <w:name w:val="annotation reference"/>
    <w:basedOn w:val="DefaultParagraphFont"/>
    <w:uiPriority w:val="99"/>
    <w:semiHidden/>
    <w:unhideWhenUsed/>
    <w:rsid w:val="006B6D1F"/>
    <w:rPr>
      <w:sz w:val="16"/>
      <w:szCs w:val="16"/>
    </w:rPr>
  </w:style>
  <w:style w:type="paragraph" w:styleId="CommentText">
    <w:name w:val="annotation text"/>
    <w:basedOn w:val="Normal"/>
    <w:link w:val="CommentTextChar"/>
    <w:uiPriority w:val="99"/>
    <w:unhideWhenUsed/>
    <w:rsid w:val="006B6D1F"/>
    <w:pPr>
      <w:spacing w:line="240" w:lineRule="auto"/>
    </w:pPr>
    <w:rPr>
      <w:sz w:val="20"/>
      <w:szCs w:val="20"/>
    </w:rPr>
  </w:style>
  <w:style w:type="character" w:customStyle="1" w:styleId="CommentTextChar">
    <w:name w:val="Comment Text Char"/>
    <w:basedOn w:val="DefaultParagraphFont"/>
    <w:link w:val="CommentText"/>
    <w:uiPriority w:val="99"/>
    <w:rsid w:val="006B6D1F"/>
    <w:rPr>
      <w:sz w:val="20"/>
      <w:szCs w:val="20"/>
    </w:rPr>
  </w:style>
  <w:style w:type="paragraph" w:styleId="CommentSubject">
    <w:name w:val="annotation subject"/>
    <w:basedOn w:val="CommentText"/>
    <w:next w:val="CommentText"/>
    <w:link w:val="CommentSubjectChar"/>
    <w:uiPriority w:val="99"/>
    <w:semiHidden/>
    <w:unhideWhenUsed/>
    <w:rsid w:val="006B6D1F"/>
    <w:rPr>
      <w:b/>
      <w:bCs/>
    </w:rPr>
  </w:style>
  <w:style w:type="character" w:customStyle="1" w:styleId="CommentSubjectChar">
    <w:name w:val="Comment Subject Char"/>
    <w:basedOn w:val="CommentTextChar"/>
    <w:link w:val="CommentSubject"/>
    <w:uiPriority w:val="99"/>
    <w:semiHidden/>
    <w:rsid w:val="006B6D1F"/>
    <w:rPr>
      <w:b/>
      <w:bCs/>
      <w:sz w:val="20"/>
      <w:szCs w:val="20"/>
    </w:rPr>
  </w:style>
  <w:style w:type="paragraph" w:styleId="ListParagraph">
    <w:name w:val="List Paragraph"/>
    <w:basedOn w:val="Normal"/>
    <w:uiPriority w:val="34"/>
    <w:qFormat/>
    <w:rsid w:val="00895F18"/>
    <w:pPr>
      <w:ind w:left="720"/>
      <w:contextualSpacing/>
    </w:pPr>
  </w:style>
  <w:style w:type="paragraph" w:styleId="Revision">
    <w:name w:val="Revision"/>
    <w:hidden/>
    <w:uiPriority w:val="99"/>
    <w:semiHidden/>
    <w:rsid w:val="004353E7"/>
    <w:pPr>
      <w:spacing w:line="240" w:lineRule="auto"/>
    </w:pPr>
  </w:style>
  <w:style w:type="character" w:styleId="UnresolvedMention">
    <w:name w:val="Unresolved Mention"/>
    <w:basedOn w:val="DefaultParagraphFont"/>
    <w:uiPriority w:val="99"/>
    <w:semiHidden/>
    <w:unhideWhenUsed/>
    <w:rsid w:val="007A5CCE"/>
    <w:rPr>
      <w:color w:val="605E5C"/>
      <w:shd w:val="clear" w:color="auto" w:fill="E1DFDD"/>
    </w:rPr>
  </w:style>
  <w:style w:type="paragraph" w:styleId="NormalWeb">
    <w:name w:val="Normal (Web)"/>
    <w:basedOn w:val="Normal"/>
    <w:uiPriority w:val="99"/>
    <w:semiHidden/>
    <w:unhideWhenUsed/>
    <w:rsid w:val="00B96DCD"/>
    <w:pPr>
      <w:spacing w:before="100" w:beforeAutospacing="1" w:after="100" w:afterAutospacing="1" w:line="240" w:lineRule="auto"/>
    </w:pPr>
    <w:rPr>
      <w:rFonts w:ascii="Times New Roman" w:eastAsia="Times New Roman" w:hAnsi="Times New Roman" w:cs="Times New Roman"/>
      <w:sz w:val="24"/>
      <w:szCs w:val="24"/>
      <w:lang w:val="tr-TR"/>
    </w:rPr>
  </w:style>
  <w:style w:type="character" w:styleId="Strong">
    <w:name w:val="Strong"/>
    <w:basedOn w:val="DefaultParagraphFont"/>
    <w:uiPriority w:val="22"/>
    <w:qFormat/>
    <w:rsid w:val="00B96D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70">
      <w:bodyDiv w:val="1"/>
      <w:marLeft w:val="0"/>
      <w:marRight w:val="0"/>
      <w:marTop w:val="0"/>
      <w:marBottom w:val="0"/>
      <w:divBdr>
        <w:top w:val="none" w:sz="0" w:space="0" w:color="auto"/>
        <w:left w:val="none" w:sz="0" w:space="0" w:color="auto"/>
        <w:bottom w:val="none" w:sz="0" w:space="0" w:color="auto"/>
        <w:right w:val="none" w:sz="0" w:space="0" w:color="auto"/>
      </w:divBdr>
    </w:div>
    <w:div w:id="112939797">
      <w:bodyDiv w:val="1"/>
      <w:marLeft w:val="0"/>
      <w:marRight w:val="0"/>
      <w:marTop w:val="0"/>
      <w:marBottom w:val="0"/>
      <w:divBdr>
        <w:top w:val="none" w:sz="0" w:space="0" w:color="auto"/>
        <w:left w:val="none" w:sz="0" w:space="0" w:color="auto"/>
        <w:bottom w:val="none" w:sz="0" w:space="0" w:color="auto"/>
        <w:right w:val="none" w:sz="0" w:space="0" w:color="auto"/>
      </w:divBdr>
    </w:div>
    <w:div w:id="114522290">
      <w:bodyDiv w:val="1"/>
      <w:marLeft w:val="0"/>
      <w:marRight w:val="0"/>
      <w:marTop w:val="0"/>
      <w:marBottom w:val="0"/>
      <w:divBdr>
        <w:top w:val="none" w:sz="0" w:space="0" w:color="auto"/>
        <w:left w:val="none" w:sz="0" w:space="0" w:color="auto"/>
        <w:bottom w:val="none" w:sz="0" w:space="0" w:color="auto"/>
        <w:right w:val="none" w:sz="0" w:space="0" w:color="auto"/>
      </w:divBdr>
    </w:div>
    <w:div w:id="128473861">
      <w:bodyDiv w:val="1"/>
      <w:marLeft w:val="0"/>
      <w:marRight w:val="0"/>
      <w:marTop w:val="0"/>
      <w:marBottom w:val="0"/>
      <w:divBdr>
        <w:top w:val="none" w:sz="0" w:space="0" w:color="auto"/>
        <w:left w:val="none" w:sz="0" w:space="0" w:color="auto"/>
        <w:bottom w:val="none" w:sz="0" w:space="0" w:color="auto"/>
        <w:right w:val="none" w:sz="0" w:space="0" w:color="auto"/>
      </w:divBdr>
    </w:div>
    <w:div w:id="171605126">
      <w:bodyDiv w:val="1"/>
      <w:marLeft w:val="0"/>
      <w:marRight w:val="0"/>
      <w:marTop w:val="0"/>
      <w:marBottom w:val="0"/>
      <w:divBdr>
        <w:top w:val="none" w:sz="0" w:space="0" w:color="auto"/>
        <w:left w:val="none" w:sz="0" w:space="0" w:color="auto"/>
        <w:bottom w:val="none" w:sz="0" w:space="0" w:color="auto"/>
        <w:right w:val="none" w:sz="0" w:space="0" w:color="auto"/>
      </w:divBdr>
    </w:div>
    <w:div w:id="181018437">
      <w:bodyDiv w:val="1"/>
      <w:marLeft w:val="0"/>
      <w:marRight w:val="0"/>
      <w:marTop w:val="0"/>
      <w:marBottom w:val="0"/>
      <w:divBdr>
        <w:top w:val="none" w:sz="0" w:space="0" w:color="auto"/>
        <w:left w:val="none" w:sz="0" w:space="0" w:color="auto"/>
        <w:bottom w:val="none" w:sz="0" w:space="0" w:color="auto"/>
        <w:right w:val="none" w:sz="0" w:space="0" w:color="auto"/>
      </w:divBdr>
    </w:div>
    <w:div w:id="315915816">
      <w:bodyDiv w:val="1"/>
      <w:marLeft w:val="0"/>
      <w:marRight w:val="0"/>
      <w:marTop w:val="0"/>
      <w:marBottom w:val="0"/>
      <w:divBdr>
        <w:top w:val="none" w:sz="0" w:space="0" w:color="auto"/>
        <w:left w:val="none" w:sz="0" w:space="0" w:color="auto"/>
        <w:bottom w:val="none" w:sz="0" w:space="0" w:color="auto"/>
        <w:right w:val="none" w:sz="0" w:space="0" w:color="auto"/>
      </w:divBdr>
      <w:divsChild>
        <w:div w:id="80180449">
          <w:marLeft w:val="0"/>
          <w:marRight w:val="0"/>
          <w:marTop w:val="0"/>
          <w:marBottom w:val="0"/>
          <w:divBdr>
            <w:top w:val="none" w:sz="0" w:space="0" w:color="auto"/>
            <w:left w:val="none" w:sz="0" w:space="0" w:color="auto"/>
            <w:bottom w:val="none" w:sz="0" w:space="0" w:color="auto"/>
            <w:right w:val="none" w:sz="0" w:space="0" w:color="auto"/>
          </w:divBdr>
          <w:divsChild>
            <w:div w:id="1501118458">
              <w:marLeft w:val="0"/>
              <w:marRight w:val="0"/>
              <w:marTop w:val="0"/>
              <w:marBottom w:val="0"/>
              <w:divBdr>
                <w:top w:val="none" w:sz="0" w:space="0" w:color="auto"/>
                <w:left w:val="none" w:sz="0" w:space="0" w:color="auto"/>
                <w:bottom w:val="none" w:sz="0" w:space="0" w:color="auto"/>
                <w:right w:val="none" w:sz="0" w:space="0" w:color="auto"/>
              </w:divBdr>
              <w:divsChild>
                <w:div w:id="1419323684">
                  <w:marLeft w:val="0"/>
                  <w:marRight w:val="0"/>
                  <w:marTop w:val="0"/>
                  <w:marBottom w:val="0"/>
                  <w:divBdr>
                    <w:top w:val="none" w:sz="0" w:space="0" w:color="auto"/>
                    <w:left w:val="none" w:sz="0" w:space="0" w:color="auto"/>
                    <w:bottom w:val="none" w:sz="0" w:space="0" w:color="auto"/>
                    <w:right w:val="none" w:sz="0" w:space="0" w:color="auto"/>
                  </w:divBdr>
                  <w:divsChild>
                    <w:div w:id="1462378951">
                      <w:marLeft w:val="0"/>
                      <w:marRight w:val="0"/>
                      <w:marTop w:val="0"/>
                      <w:marBottom w:val="0"/>
                      <w:divBdr>
                        <w:top w:val="none" w:sz="0" w:space="0" w:color="auto"/>
                        <w:left w:val="none" w:sz="0" w:space="0" w:color="auto"/>
                        <w:bottom w:val="none" w:sz="0" w:space="0" w:color="auto"/>
                        <w:right w:val="none" w:sz="0" w:space="0" w:color="auto"/>
                      </w:divBdr>
                      <w:divsChild>
                        <w:div w:id="1399283030">
                          <w:marLeft w:val="0"/>
                          <w:marRight w:val="0"/>
                          <w:marTop w:val="0"/>
                          <w:marBottom w:val="0"/>
                          <w:divBdr>
                            <w:top w:val="none" w:sz="0" w:space="0" w:color="auto"/>
                            <w:left w:val="none" w:sz="0" w:space="0" w:color="auto"/>
                            <w:bottom w:val="none" w:sz="0" w:space="0" w:color="auto"/>
                            <w:right w:val="none" w:sz="0" w:space="0" w:color="auto"/>
                          </w:divBdr>
                          <w:divsChild>
                            <w:div w:id="19186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92657">
      <w:bodyDiv w:val="1"/>
      <w:marLeft w:val="0"/>
      <w:marRight w:val="0"/>
      <w:marTop w:val="0"/>
      <w:marBottom w:val="0"/>
      <w:divBdr>
        <w:top w:val="none" w:sz="0" w:space="0" w:color="auto"/>
        <w:left w:val="none" w:sz="0" w:space="0" w:color="auto"/>
        <w:bottom w:val="none" w:sz="0" w:space="0" w:color="auto"/>
        <w:right w:val="none" w:sz="0" w:space="0" w:color="auto"/>
      </w:divBdr>
    </w:div>
    <w:div w:id="318926585">
      <w:bodyDiv w:val="1"/>
      <w:marLeft w:val="0"/>
      <w:marRight w:val="0"/>
      <w:marTop w:val="0"/>
      <w:marBottom w:val="0"/>
      <w:divBdr>
        <w:top w:val="none" w:sz="0" w:space="0" w:color="auto"/>
        <w:left w:val="none" w:sz="0" w:space="0" w:color="auto"/>
        <w:bottom w:val="none" w:sz="0" w:space="0" w:color="auto"/>
        <w:right w:val="none" w:sz="0" w:space="0" w:color="auto"/>
      </w:divBdr>
    </w:div>
    <w:div w:id="433984824">
      <w:bodyDiv w:val="1"/>
      <w:marLeft w:val="0"/>
      <w:marRight w:val="0"/>
      <w:marTop w:val="0"/>
      <w:marBottom w:val="0"/>
      <w:divBdr>
        <w:top w:val="none" w:sz="0" w:space="0" w:color="auto"/>
        <w:left w:val="none" w:sz="0" w:space="0" w:color="auto"/>
        <w:bottom w:val="none" w:sz="0" w:space="0" w:color="auto"/>
        <w:right w:val="none" w:sz="0" w:space="0" w:color="auto"/>
      </w:divBdr>
    </w:div>
    <w:div w:id="467091061">
      <w:bodyDiv w:val="1"/>
      <w:marLeft w:val="0"/>
      <w:marRight w:val="0"/>
      <w:marTop w:val="0"/>
      <w:marBottom w:val="0"/>
      <w:divBdr>
        <w:top w:val="none" w:sz="0" w:space="0" w:color="auto"/>
        <w:left w:val="none" w:sz="0" w:space="0" w:color="auto"/>
        <w:bottom w:val="none" w:sz="0" w:space="0" w:color="auto"/>
        <w:right w:val="none" w:sz="0" w:space="0" w:color="auto"/>
      </w:divBdr>
    </w:div>
    <w:div w:id="665520636">
      <w:bodyDiv w:val="1"/>
      <w:marLeft w:val="0"/>
      <w:marRight w:val="0"/>
      <w:marTop w:val="0"/>
      <w:marBottom w:val="0"/>
      <w:divBdr>
        <w:top w:val="none" w:sz="0" w:space="0" w:color="auto"/>
        <w:left w:val="none" w:sz="0" w:space="0" w:color="auto"/>
        <w:bottom w:val="none" w:sz="0" w:space="0" w:color="auto"/>
        <w:right w:val="none" w:sz="0" w:space="0" w:color="auto"/>
      </w:divBdr>
    </w:div>
    <w:div w:id="748891334">
      <w:bodyDiv w:val="1"/>
      <w:marLeft w:val="0"/>
      <w:marRight w:val="0"/>
      <w:marTop w:val="0"/>
      <w:marBottom w:val="0"/>
      <w:divBdr>
        <w:top w:val="none" w:sz="0" w:space="0" w:color="auto"/>
        <w:left w:val="none" w:sz="0" w:space="0" w:color="auto"/>
        <w:bottom w:val="none" w:sz="0" w:space="0" w:color="auto"/>
        <w:right w:val="none" w:sz="0" w:space="0" w:color="auto"/>
      </w:divBdr>
    </w:div>
    <w:div w:id="800271446">
      <w:bodyDiv w:val="1"/>
      <w:marLeft w:val="0"/>
      <w:marRight w:val="0"/>
      <w:marTop w:val="0"/>
      <w:marBottom w:val="0"/>
      <w:divBdr>
        <w:top w:val="none" w:sz="0" w:space="0" w:color="auto"/>
        <w:left w:val="none" w:sz="0" w:space="0" w:color="auto"/>
        <w:bottom w:val="none" w:sz="0" w:space="0" w:color="auto"/>
        <w:right w:val="none" w:sz="0" w:space="0" w:color="auto"/>
      </w:divBdr>
    </w:div>
    <w:div w:id="805858475">
      <w:bodyDiv w:val="1"/>
      <w:marLeft w:val="0"/>
      <w:marRight w:val="0"/>
      <w:marTop w:val="0"/>
      <w:marBottom w:val="0"/>
      <w:divBdr>
        <w:top w:val="none" w:sz="0" w:space="0" w:color="auto"/>
        <w:left w:val="none" w:sz="0" w:space="0" w:color="auto"/>
        <w:bottom w:val="none" w:sz="0" w:space="0" w:color="auto"/>
        <w:right w:val="none" w:sz="0" w:space="0" w:color="auto"/>
      </w:divBdr>
    </w:div>
    <w:div w:id="874464581">
      <w:bodyDiv w:val="1"/>
      <w:marLeft w:val="0"/>
      <w:marRight w:val="0"/>
      <w:marTop w:val="0"/>
      <w:marBottom w:val="0"/>
      <w:divBdr>
        <w:top w:val="none" w:sz="0" w:space="0" w:color="auto"/>
        <w:left w:val="none" w:sz="0" w:space="0" w:color="auto"/>
        <w:bottom w:val="none" w:sz="0" w:space="0" w:color="auto"/>
        <w:right w:val="none" w:sz="0" w:space="0" w:color="auto"/>
      </w:divBdr>
    </w:div>
    <w:div w:id="983387532">
      <w:bodyDiv w:val="1"/>
      <w:marLeft w:val="0"/>
      <w:marRight w:val="0"/>
      <w:marTop w:val="0"/>
      <w:marBottom w:val="0"/>
      <w:divBdr>
        <w:top w:val="none" w:sz="0" w:space="0" w:color="auto"/>
        <w:left w:val="none" w:sz="0" w:space="0" w:color="auto"/>
        <w:bottom w:val="none" w:sz="0" w:space="0" w:color="auto"/>
        <w:right w:val="none" w:sz="0" w:space="0" w:color="auto"/>
      </w:divBdr>
    </w:div>
    <w:div w:id="1034580853">
      <w:bodyDiv w:val="1"/>
      <w:marLeft w:val="0"/>
      <w:marRight w:val="0"/>
      <w:marTop w:val="0"/>
      <w:marBottom w:val="0"/>
      <w:divBdr>
        <w:top w:val="none" w:sz="0" w:space="0" w:color="auto"/>
        <w:left w:val="none" w:sz="0" w:space="0" w:color="auto"/>
        <w:bottom w:val="none" w:sz="0" w:space="0" w:color="auto"/>
        <w:right w:val="none" w:sz="0" w:space="0" w:color="auto"/>
      </w:divBdr>
    </w:div>
    <w:div w:id="1090194915">
      <w:bodyDiv w:val="1"/>
      <w:marLeft w:val="0"/>
      <w:marRight w:val="0"/>
      <w:marTop w:val="0"/>
      <w:marBottom w:val="0"/>
      <w:divBdr>
        <w:top w:val="none" w:sz="0" w:space="0" w:color="auto"/>
        <w:left w:val="none" w:sz="0" w:space="0" w:color="auto"/>
        <w:bottom w:val="none" w:sz="0" w:space="0" w:color="auto"/>
        <w:right w:val="none" w:sz="0" w:space="0" w:color="auto"/>
      </w:divBdr>
    </w:div>
    <w:div w:id="1170102450">
      <w:bodyDiv w:val="1"/>
      <w:marLeft w:val="0"/>
      <w:marRight w:val="0"/>
      <w:marTop w:val="0"/>
      <w:marBottom w:val="0"/>
      <w:divBdr>
        <w:top w:val="none" w:sz="0" w:space="0" w:color="auto"/>
        <w:left w:val="none" w:sz="0" w:space="0" w:color="auto"/>
        <w:bottom w:val="none" w:sz="0" w:space="0" w:color="auto"/>
        <w:right w:val="none" w:sz="0" w:space="0" w:color="auto"/>
      </w:divBdr>
    </w:div>
    <w:div w:id="1275401412">
      <w:bodyDiv w:val="1"/>
      <w:marLeft w:val="0"/>
      <w:marRight w:val="0"/>
      <w:marTop w:val="0"/>
      <w:marBottom w:val="0"/>
      <w:divBdr>
        <w:top w:val="none" w:sz="0" w:space="0" w:color="auto"/>
        <w:left w:val="none" w:sz="0" w:space="0" w:color="auto"/>
        <w:bottom w:val="none" w:sz="0" w:space="0" w:color="auto"/>
        <w:right w:val="none" w:sz="0" w:space="0" w:color="auto"/>
      </w:divBdr>
    </w:div>
    <w:div w:id="1302347354">
      <w:bodyDiv w:val="1"/>
      <w:marLeft w:val="0"/>
      <w:marRight w:val="0"/>
      <w:marTop w:val="0"/>
      <w:marBottom w:val="0"/>
      <w:divBdr>
        <w:top w:val="none" w:sz="0" w:space="0" w:color="auto"/>
        <w:left w:val="none" w:sz="0" w:space="0" w:color="auto"/>
        <w:bottom w:val="none" w:sz="0" w:space="0" w:color="auto"/>
        <w:right w:val="none" w:sz="0" w:space="0" w:color="auto"/>
      </w:divBdr>
    </w:div>
    <w:div w:id="1414006031">
      <w:bodyDiv w:val="1"/>
      <w:marLeft w:val="0"/>
      <w:marRight w:val="0"/>
      <w:marTop w:val="0"/>
      <w:marBottom w:val="0"/>
      <w:divBdr>
        <w:top w:val="none" w:sz="0" w:space="0" w:color="auto"/>
        <w:left w:val="none" w:sz="0" w:space="0" w:color="auto"/>
        <w:bottom w:val="none" w:sz="0" w:space="0" w:color="auto"/>
        <w:right w:val="none" w:sz="0" w:space="0" w:color="auto"/>
      </w:divBdr>
    </w:div>
    <w:div w:id="1456217748">
      <w:bodyDiv w:val="1"/>
      <w:marLeft w:val="0"/>
      <w:marRight w:val="0"/>
      <w:marTop w:val="0"/>
      <w:marBottom w:val="0"/>
      <w:divBdr>
        <w:top w:val="none" w:sz="0" w:space="0" w:color="auto"/>
        <w:left w:val="none" w:sz="0" w:space="0" w:color="auto"/>
        <w:bottom w:val="none" w:sz="0" w:space="0" w:color="auto"/>
        <w:right w:val="none" w:sz="0" w:space="0" w:color="auto"/>
      </w:divBdr>
    </w:div>
    <w:div w:id="1480268104">
      <w:bodyDiv w:val="1"/>
      <w:marLeft w:val="0"/>
      <w:marRight w:val="0"/>
      <w:marTop w:val="0"/>
      <w:marBottom w:val="0"/>
      <w:divBdr>
        <w:top w:val="none" w:sz="0" w:space="0" w:color="auto"/>
        <w:left w:val="none" w:sz="0" w:space="0" w:color="auto"/>
        <w:bottom w:val="none" w:sz="0" w:space="0" w:color="auto"/>
        <w:right w:val="none" w:sz="0" w:space="0" w:color="auto"/>
      </w:divBdr>
    </w:div>
    <w:div w:id="1506046392">
      <w:bodyDiv w:val="1"/>
      <w:marLeft w:val="0"/>
      <w:marRight w:val="0"/>
      <w:marTop w:val="0"/>
      <w:marBottom w:val="0"/>
      <w:divBdr>
        <w:top w:val="none" w:sz="0" w:space="0" w:color="auto"/>
        <w:left w:val="none" w:sz="0" w:space="0" w:color="auto"/>
        <w:bottom w:val="none" w:sz="0" w:space="0" w:color="auto"/>
        <w:right w:val="none" w:sz="0" w:space="0" w:color="auto"/>
      </w:divBdr>
    </w:div>
    <w:div w:id="1552034783">
      <w:bodyDiv w:val="1"/>
      <w:marLeft w:val="0"/>
      <w:marRight w:val="0"/>
      <w:marTop w:val="0"/>
      <w:marBottom w:val="0"/>
      <w:divBdr>
        <w:top w:val="none" w:sz="0" w:space="0" w:color="auto"/>
        <w:left w:val="none" w:sz="0" w:space="0" w:color="auto"/>
        <w:bottom w:val="none" w:sz="0" w:space="0" w:color="auto"/>
        <w:right w:val="none" w:sz="0" w:space="0" w:color="auto"/>
      </w:divBdr>
    </w:div>
    <w:div w:id="1671983638">
      <w:bodyDiv w:val="1"/>
      <w:marLeft w:val="0"/>
      <w:marRight w:val="0"/>
      <w:marTop w:val="0"/>
      <w:marBottom w:val="0"/>
      <w:divBdr>
        <w:top w:val="none" w:sz="0" w:space="0" w:color="auto"/>
        <w:left w:val="none" w:sz="0" w:space="0" w:color="auto"/>
        <w:bottom w:val="none" w:sz="0" w:space="0" w:color="auto"/>
        <w:right w:val="none" w:sz="0" w:space="0" w:color="auto"/>
      </w:divBdr>
    </w:div>
    <w:div w:id="1684894258">
      <w:bodyDiv w:val="1"/>
      <w:marLeft w:val="0"/>
      <w:marRight w:val="0"/>
      <w:marTop w:val="0"/>
      <w:marBottom w:val="0"/>
      <w:divBdr>
        <w:top w:val="none" w:sz="0" w:space="0" w:color="auto"/>
        <w:left w:val="none" w:sz="0" w:space="0" w:color="auto"/>
        <w:bottom w:val="none" w:sz="0" w:space="0" w:color="auto"/>
        <w:right w:val="none" w:sz="0" w:space="0" w:color="auto"/>
      </w:divBdr>
    </w:div>
    <w:div w:id="1685857739">
      <w:bodyDiv w:val="1"/>
      <w:marLeft w:val="0"/>
      <w:marRight w:val="0"/>
      <w:marTop w:val="0"/>
      <w:marBottom w:val="0"/>
      <w:divBdr>
        <w:top w:val="none" w:sz="0" w:space="0" w:color="auto"/>
        <w:left w:val="none" w:sz="0" w:space="0" w:color="auto"/>
        <w:bottom w:val="none" w:sz="0" w:space="0" w:color="auto"/>
        <w:right w:val="none" w:sz="0" w:space="0" w:color="auto"/>
      </w:divBdr>
    </w:div>
    <w:div w:id="1719476112">
      <w:bodyDiv w:val="1"/>
      <w:marLeft w:val="0"/>
      <w:marRight w:val="0"/>
      <w:marTop w:val="0"/>
      <w:marBottom w:val="0"/>
      <w:divBdr>
        <w:top w:val="none" w:sz="0" w:space="0" w:color="auto"/>
        <w:left w:val="none" w:sz="0" w:space="0" w:color="auto"/>
        <w:bottom w:val="none" w:sz="0" w:space="0" w:color="auto"/>
        <w:right w:val="none" w:sz="0" w:space="0" w:color="auto"/>
      </w:divBdr>
    </w:div>
    <w:div w:id="1744646169">
      <w:bodyDiv w:val="1"/>
      <w:marLeft w:val="0"/>
      <w:marRight w:val="0"/>
      <w:marTop w:val="0"/>
      <w:marBottom w:val="0"/>
      <w:divBdr>
        <w:top w:val="none" w:sz="0" w:space="0" w:color="auto"/>
        <w:left w:val="none" w:sz="0" w:space="0" w:color="auto"/>
        <w:bottom w:val="none" w:sz="0" w:space="0" w:color="auto"/>
        <w:right w:val="none" w:sz="0" w:space="0" w:color="auto"/>
      </w:divBdr>
      <w:divsChild>
        <w:div w:id="298606945">
          <w:marLeft w:val="0"/>
          <w:marRight w:val="0"/>
          <w:marTop w:val="0"/>
          <w:marBottom w:val="0"/>
          <w:divBdr>
            <w:top w:val="none" w:sz="0" w:space="0" w:color="auto"/>
            <w:left w:val="none" w:sz="0" w:space="0" w:color="auto"/>
            <w:bottom w:val="none" w:sz="0" w:space="0" w:color="auto"/>
            <w:right w:val="none" w:sz="0" w:space="0" w:color="auto"/>
          </w:divBdr>
          <w:divsChild>
            <w:div w:id="1024553952">
              <w:marLeft w:val="0"/>
              <w:marRight w:val="0"/>
              <w:marTop w:val="0"/>
              <w:marBottom w:val="0"/>
              <w:divBdr>
                <w:top w:val="none" w:sz="0" w:space="0" w:color="auto"/>
                <w:left w:val="none" w:sz="0" w:space="0" w:color="auto"/>
                <w:bottom w:val="none" w:sz="0" w:space="0" w:color="auto"/>
                <w:right w:val="none" w:sz="0" w:space="0" w:color="auto"/>
              </w:divBdr>
              <w:divsChild>
                <w:div w:id="369846718">
                  <w:marLeft w:val="0"/>
                  <w:marRight w:val="0"/>
                  <w:marTop w:val="0"/>
                  <w:marBottom w:val="0"/>
                  <w:divBdr>
                    <w:top w:val="none" w:sz="0" w:space="0" w:color="auto"/>
                    <w:left w:val="none" w:sz="0" w:space="0" w:color="auto"/>
                    <w:bottom w:val="none" w:sz="0" w:space="0" w:color="auto"/>
                    <w:right w:val="none" w:sz="0" w:space="0" w:color="auto"/>
                  </w:divBdr>
                  <w:divsChild>
                    <w:div w:id="1996565020">
                      <w:marLeft w:val="0"/>
                      <w:marRight w:val="0"/>
                      <w:marTop w:val="0"/>
                      <w:marBottom w:val="0"/>
                      <w:divBdr>
                        <w:top w:val="none" w:sz="0" w:space="0" w:color="auto"/>
                        <w:left w:val="none" w:sz="0" w:space="0" w:color="auto"/>
                        <w:bottom w:val="none" w:sz="0" w:space="0" w:color="auto"/>
                        <w:right w:val="none" w:sz="0" w:space="0" w:color="auto"/>
                      </w:divBdr>
                      <w:divsChild>
                        <w:div w:id="1520121913">
                          <w:marLeft w:val="0"/>
                          <w:marRight w:val="0"/>
                          <w:marTop w:val="0"/>
                          <w:marBottom w:val="0"/>
                          <w:divBdr>
                            <w:top w:val="none" w:sz="0" w:space="0" w:color="auto"/>
                            <w:left w:val="none" w:sz="0" w:space="0" w:color="auto"/>
                            <w:bottom w:val="none" w:sz="0" w:space="0" w:color="auto"/>
                            <w:right w:val="none" w:sz="0" w:space="0" w:color="auto"/>
                          </w:divBdr>
                          <w:divsChild>
                            <w:div w:id="90479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893847">
      <w:bodyDiv w:val="1"/>
      <w:marLeft w:val="0"/>
      <w:marRight w:val="0"/>
      <w:marTop w:val="0"/>
      <w:marBottom w:val="0"/>
      <w:divBdr>
        <w:top w:val="none" w:sz="0" w:space="0" w:color="auto"/>
        <w:left w:val="none" w:sz="0" w:space="0" w:color="auto"/>
        <w:bottom w:val="none" w:sz="0" w:space="0" w:color="auto"/>
        <w:right w:val="none" w:sz="0" w:space="0" w:color="auto"/>
      </w:divBdr>
      <w:divsChild>
        <w:div w:id="160896084">
          <w:marLeft w:val="446"/>
          <w:marRight w:val="0"/>
          <w:marTop w:val="200"/>
          <w:marBottom w:val="0"/>
          <w:divBdr>
            <w:top w:val="none" w:sz="0" w:space="0" w:color="auto"/>
            <w:left w:val="none" w:sz="0" w:space="0" w:color="auto"/>
            <w:bottom w:val="none" w:sz="0" w:space="0" w:color="auto"/>
            <w:right w:val="none" w:sz="0" w:space="0" w:color="auto"/>
          </w:divBdr>
        </w:div>
      </w:divsChild>
    </w:div>
    <w:div w:id="1823427067">
      <w:bodyDiv w:val="1"/>
      <w:marLeft w:val="0"/>
      <w:marRight w:val="0"/>
      <w:marTop w:val="0"/>
      <w:marBottom w:val="0"/>
      <w:divBdr>
        <w:top w:val="none" w:sz="0" w:space="0" w:color="auto"/>
        <w:left w:val="none" w:sz="0" w:space="0" w:color="auto"/>
        <w:bottom w:val="none" w:sz="0" w:space="0" w:color="auto"/>
        <w:right w:val="none" w:sz="0" w:space="0" w:color="auto"/>
      </w:divBdr>
    </w:div>
    <w:div w:id="1832983611">
      <w:bodyDiv w:val="1"/>
      <w:marLeft w:val="0"/>
      <w:marRight w:val="0"/>
      <w:marTop w:val="0"/>
      <w:marBottom w:val="0"/>
      <w:divBdr>
        <w:top w:val="none" w:sz="0" w:space="0" w:color="auto"/>
        <w:left w:val="none" w:sz="0" w:space="0" w:color="auto"/>
        <w:bottom w:val="none" w:sz="0" w:space="0" w:color="auto"/>
        <w:right w:val="none" w:sz="0" w:space="0" w:color="auto"/>
      </w:divBdr>
    </w:div>
    <w:div w:id="1988510571">
      <w:bodyDiv w:val="1"/>
      <w:marLeft w:val="0"/>
      <w:marRight w:val="0"/>
      <w:marTop w:val="0"/>
      <w:marBottom w:val="0"/>
      <w:divBdr>
        <w:top w:val="none" w:sz="0" w:space="0" w:color="auto"/>
        <w:left w:val="none" w:sz="0" w:space="0" w:color="auto"/>
        <w:bottom w:val="none" w:sz="0" w:space="0" w:color="auto"/>
        <w:right w:val="none" w:sz="0" w:space="0" w:color="auto"/>
      </w:divBdr>
    </w:div>
    <w:div w:id="2002275077">
      <w:bodyDiv w:val="1"/>
      <w:marLeft w:val="0"/>
      <w:marRight w:val="0"/>
      <w:marTop w:val="0"/>
      <w:marBottom w:val="0"/>
      <w:divBdr>
        <w:top w:val="none" w:sz="0" w:space="0" w:color="auto"/>
        <w:left w:val="none" w:sz="0" w:space="0" w:color="auto"/>
        <w:bottom w:val="none" w:sz="0" w:space="0" w:color="auto"/>
        <w:right w:val="none" w:sz="0" w:space="0" w:color="auto"/>
      </w:divBdr>
    </w:div>
    <w:div w:id="2030258696">
      <w:bodyDiv w:val="1"/>
      <w:marLeft w:val="0"/>
      <w:marRight w:val="0"/>
      <w:marTop w:val="0"/>
      <w:marBottom w:val="0"/>
      <w:divBdr>
        <w:top w:val="none" w:sz="0" w:space="0" w:color="auto"/>
        <w:left w:val="none" w:sz="0" w:space="0" w:color="auto"/>
        <w:bottom w:val="none" w:sz="0" w:space="0" w:color="auto"/>
        <w:right w:val="none" w:sz="0" w:space="0" w:color="auto"/>
      </w:divBdr>
    </w:div>
    <w:div w:id="2051034178">
      <w:bodyDiv w:val="1"/>
      <w:marLeft w:val="0"/>
      <w:marRight w:val="0"/>
      <w:marTop w:val="0"/>
      <w:marBottom w:val="0"/>
      <w:divBdr>
        <w:top w:val="none" w:sz="0" w:space="0" w:color="auto"/>
        <w:left w:val="none" w:sz="0" w:space="0" w:color="auto"/>
        <w:bottom w:val="none" w:sz="0" w:space="0" w:color="auto"/>
        <w:right w:val="none" w:sz="0" w:space="0" w:color="auto"/>
      </w:divBdr>
    </w:div>
    <w:div w:id="2120952081">
      <w:bodyDiv w:val="1"/>
      <w:marLeft w:val="0"/>
      <w:marRight w:val="0"/>
      <w:marTop w:val="0"/>
      <w:marBottom w:val="0"/>
      <w:divBdr>
        <w:top w:val="none" w:sz="0" w:space="0" w:color="auto"/>
        <w:left w:val="none" w:sz="0" w:space="0" w:color="auto"/>
        <w:bottom w:val="none" w:sz="0" w:space="0" w:color="auto"/>
        <w:right w:val="none" w:sz="0" w:space="0" w:color="auto"/>
      </w:divBdr>
    </w:div>
    <w:div w:id="2126265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hal.aslan@aydemenerji.com.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35298bf2-cd36-4422-a0ad-9b51378347e0</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Props1.xml><?xml version="1.0" encoding="utf-8"?>
<ds:datastoreItem xmlns:ds="http://schemas.openxmlformats.org/officeDocument/2006/customXml" ds:itemID="{CB1C63E6-2D7E-431B-A466-4EB3E0012B7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919</Words>
  <Characters>5243</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Zeliha KURBAN</dc:creator>
  <cp:keywords>Hizmete Özel, Kişisel Veri İçermez</cp:keywords>
  <cp:lastModifiedBy>Esra KARADENİZ</cp:lastModifiedBy>
  <cp:revision>2</cp:revision>
  <cp:lastPrinted>2020-01-10T11:15:00Z</cp:lastPrinted>
  <dcterms:created xsi:type="dcterms:W3CDTF">2026-01-26T11:12:00Z</dcterms:created>
  <dcterms:modified xsi:type="dcterms:W3CDTF">2026-01-26T11:12:00Z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35298bf2-cd36-4422-a0ad-9b51378347e0</vt:lpwstr>
  </property>
  <property fmtid="{D5CDD505-2E9C-101B-9397-08002B2CF9AE}" pid="3" name="ClassifierUsername">
    <vt:lpwstr>Zeliha KURBAN </vt:lpwstr>
  </property>
  <property fmtid="{D5CDD505-2E9C-101B-9397-08002B2CF9AE}" pid="4" name="ClassifiedDateTime">
    <vt:lpwstr>12.02.2024_11:32</vt:lpwstr>
  </property>
  <property fmtid="{D5CDD505-2E9C-101B-9397-08002B2CF9AE}" pid="5" name="Classification">
    <vt:lpwstr>HO4082baee85a8b3ce263e</vt:lpwstr>
  </property>
  <property fmtid="{D5CDD505-2E9C-101B-9397-08002B2CF9AE}" pid="6" name="KVKK">
    <vt:lpwstr>KY4b8994c42c0d5fe6953e</vt:lpwstr>
  </property>
  <property fmtid="{D5CDD505-2E9C-101B-9397-08002B2CF9AE}" pid="7" name="Retention">
    <vt:lpwstr>2036-01-21</vt:lpwstr>
  </property>
</Properties>
</file>